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741031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ac61422a-29c7-4a5a-957e-10d44a9a8bf8" w:id="1"/>
      <w:r>
        <w:rPr>
          <w:rFonts w:ascii="Times New Roman" w:hAnsi="Times New Roman"/>
          <w:b/>
          <w:i w:val="false"/>
          <w:color w:val="000000"/>
          <w:sz w:val="28"/>
        </w:rPr>
        <w:t>Министерство образования и науки Республика Калмыкия</w:t>
      </w:r>
      <w:bookmarkEnd w:id="1"/>
      <w:r>
        <w:rPr>
          <w:rFonts w:ascii="Times New Roman" w:hAnsi="Times New Roman"/>
          <w:b/>
          <w:i w:val="false"/>
          <w:color w:val="000000"/>
          <w:sz w:val="28"/>
        </w:rPr>
        <w:t xml:space="preserve"> </w:t>
      </w:r>
    </w:p>
    <w:p>
      <w:pPr>
        <w:spacing w:before="0" w:after="0" w:line="408"/>
        <w:ind w:left="120"/>
        <w:jc w:val="center"/>
      </w:pPr>
      <w:bookmarkStart w:name="999bf644-f3de-4153-a38b-a44d917c4aaf" w:id="2"/>
      <w:r>
        <w:rPr>
          <w:rFonts w:ascii="Times New Roman" w:hAnsi="Times New Roman"/>
          <w:b/>
          <w:i w:val="false"/>
          <w:color w:val="000000"/>
          <w:sz w:val="28"/>
        </w:rPr>
        <w:t>Яшалтинское районное муниципальное образование</w:t>
      </w:r>
      <w:bookmarkEnd w:id="2"/>
    </w:p>
    <w:p>
      <w:pPr>
        <w:spacing w:before="0" w:after="0" w:line="408"/>
        <w:ind w:left="120"/>
        <w:jc w:val="center"/>
      </w:pPr>
      <w:r>
        <w:rPr>
          <w:rFonts w:ascii="Times New Roman" w:hAnsi="Times New Roman"/>
          <w:b/>
          <w:i w:val="false"/>
          <w:color w:val="000000"/>
          <w:sz w:val="28"/>
        </w:rPr>
        <w:t>МБОУ "Бага-Тугтунская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МС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Манджиева Е.В.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Приказ№76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27</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4918883)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 xml:space="preserve">– </w:t>
      </w:r>
      <w:r>
        <w:rPr>
          <w:rFonts w:ascii="Times New Roman" w:hAnsi="Times New Roman"/>
          <w:b w:val="false"/>
          <w:i w:val="false"/>
          <w:color w:val="000000"/>
          <w:sz w:val="28"/>
        </w:rPr>
        <w:t>11</w:t>
      </w:r>
      <w:r>
        <w:rPr>
          <w:rFonts w:ascii="Times New Roman" w:hAnsi="Times New Roman"/>
          <w:b w:val="false"/>
          <w:i w:val="false"/>
          <w:color w:val="000000"/>
          <w:sz w:val="28"/>
        </w:rPr>
        <w:t xml:space="preserve">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a138e01f-71ee-4195-a132-95a500e7f996" w:id="3"/>
      <w:r>
        <w:rPr>
          <w:rFonts w:ascii="Times New Roman" w:hAnsi="Times New Roman"/>
          <w:b/>
          <w:i w:val="false"/>
          <w:color w:val="000000"/>
          <w:sz w:val="28"/>
        </w:rPr>
        <w:t>с.Бага-Тугтун</w:t>
      </w:r>
      <w:bookmarkEnd w:id="3"/>
      <w:r>
        <w:rPr>
          <w:rFonts w:ascii="Times New Roman" w:hAnsi="Times New Roman"/>
          <w:b/>
          <w:i w:val="false"/>
          <w:color w:val="000000"/>
          <w:sz w:val="28"/>
        </w:rPr>
        <w:t xml:space="preserve"> </w:t>
      </w:r>
      <w:bookmarkStart w:name="a612539e-b3c8-455e-88a4-bebacddb4762" w:id="4"/>
      <w:r>
        <w:rPr>
          <w:rFonts w:ascii="Times New Roman" w:hAnsi="Times New Roman"/>
          <w:b/>
          <w:i w:val="false"/>
          <w:color w:val="000000"/>
          <w:sz w:val="28"/>
        </w:rPr>
        <w:t>2024г</w:t>
      </w:r>
      <w:bookmarkEnd w:id="4"/>
    </w:p>
    <w:p>
      <w:pPr>
        <w:spacing w:before="0" w:after="0"/>
        <w:ind w:left="120"/>
        <w:jc w:val="left"/>
      </w:pPr>
    </w:p>
    <w:bookmarkStart w:name="block-37410314" w:id="5"/>
    <w:p>
      <w:pPr>
        <w:sectPr>
          <w:pgSz w:w="11906" w:h="16383" w:orient="portrait"/>
        </w:sectPr>
      </w:pPr>
    </w:p>
    <w:bookmarkEnd w:id="5"/>
    <w:bookmarkEnd w:id="0"/>
    <w:bookmarkStart w:name="block-37410315"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pPr>
        <w:spacing w:before="0" w:after="0" w:line="264"/>
        <w:ind w:firstLine="600"/>
        <w:jc w:val="both"/>
      </w:pPr>
      <w:r>
        <w:rPr>
          <w:rFonts w:ascii="Times New Roman" w:hAnsi="Times New Roman"/>
          <w:b w:val="false"/>
          <w:i w:val="false"/>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pPr>
        <w:spacing w:before="0" w:after="0" w:line="264"/>
        <w:ind w:firstLine="600"/>
        <w:jc w:val="both"/>
      </w:pPr>
      <w:r>
        <w:rPr>
          <w:rFonts w:ascii="Times New Roman" w:hAnsi="Times New Roman"/>
          <w:b w:val="false"/>
          <w:i w:val="false"/>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pPr>
        <w:spacing w:before="0" w:after="0" w:line="264"/>
        <w:ind w:firstLine="600"/>
        <w:jc w:val="both"/>
      </w:pPr>
      <w:r>
        <w:rPr>
          <w:rFonts w:ascii="Times New Roman" w:hAnsi="Times New Roman"/>
          <w:b w:val="false"/>
          <w:i w:val="false"/>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pPr>
        <w:spacing w:before="0" w:after="0" w:line="264"/>
        <w:ind w:firstLine="600"/>
        <w:jc w:val="both"/>
      </w:pPr>
      <w:r>
        <w:rPr>
          <w:rFonts w:ascii="Times New Roman" w:hAnsi="Times New Roman"/>
          <w:b w:val="false"/>
          <w:i w:val="false"/>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pPr>
        <w:spacing w:before="0" w:after="0" w:line="264"/>
        <w:ind w:firstLine="600"/>
        <w:jc w:val="both"/>
      </w:pPr>
      <w:r>
        <w:rPr>
          <w:rFonts w:ascii="Times New Roman" w:hAnsi="Times New Roman"/>
          <w:b w:val="false"/>
          <w:i w:val="false"/>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pPr>
        <w:spacing w:before="0" w:after="0" w:line="264"/>
        <w:ind w:firstLine="600"/>
        <w:jc w:val="both"/>
      </w:pPr>
      <w:r>
        <w:rPr>
          <w:rFonts w:ascii="Times New Roman" w:hAnsi="Times New Roman"/>
          <w:b w:val="false"/>
          <w:i w:val="false"/>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pPr>
        <w:spacing w:before="0" w:after="0" w:line="264"/>
        <w:ind w:firstLine="600"/>
        <w:jc w:val="both"/>
      </w:pPr>
      <w:r>
        <w:rPr>
          <w:rFonts w:ascii="Times New Roman" w:hAnsi="Times New Roman"/>
          <w:b w:val="false"/>
          <w:i w:val="false"/>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pPr>
        <w:spacing w:before="0" w:after="0" w:line="264"/>
        <w:ind w:firstLine="600"/>
        <w:jc w:val="both"/>
      </w:pPr>
      <w:r>
        <w:rPr>
          <w:rFonts w:ascii="Times New Roman" w:hAnsi="Times New Roman"/>
          <w:b w:val="false"/>
          <w:i w:val="false"/>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pPr>
        <w:spacing w:before="0" w:after="0" w:line="264"/>
        <w:ind w:firstLine="600"/>
        <w:jc w:val="both"/>
      </w:pPr>
      <w:r>
        <w:rPr>
          <w:rFonts w:ascii="Times New Roman" w:hAnsi="Times New Roman"/>
          <w:b w:val="false"/>
          <w:i w:val="false"/>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pPr>
        <w:spacing w:before="0" w:after="0" w:line="264"/>
        <w:ind w:firstLine="600"/>
        <w:jc w:val="both"/>
      </w:pPr>
      <w:r>
        <w:rPr>
          <w:rFonts w:ascii="Times New Roman" w:hAnsi="Times New Roman"/>
          <w:b w:val="false"/>
          <w:i w:val="false"/>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pPr>
        <w:spacing w:before="0" w:after="0" w:line="264"/>
        <w:ind w:firstLine="600"/>
        <w:jc w:val="both"/>
      </w:pPr>
      <w:r>
        <w:rPr>
          <w:rFonts w:ascii="Times New Roman" w:hAnsi="Times New Roman"/>
          <w:b w:val="false"/>
          <w:i w:val="false"/>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pPr>
        <w:spacing w:before="0" w:after="0" w:line="264"/>
        <w:ind w:firstLine="600"/>
        <w:jc w:val="both"/>
      </w:pPr>
      <w:r>
        <w:rPr>
          <w:rFonts w:ascii="Times New Roman" w:hAnsi="Times New Roman"/>
          <w:b w:val="false"/>
          <w:i w:val="false"/>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pPr>
        <w:spacing w:before="0" w:after="0" w:line="264"/>
        <w:ind w:firstLine="600"/>
        <w:jc w:val="both"/>
      </w:pPr>
      <w:r>
        <w:rPr>
          <w:rFonts w:ascii="Times New Roman" w:hAnsi="Times New Roman"/>
          <w:b w:val="false"/>
          <w:i w:val="false"/>
          <w:color w:val="000000"/>
          <w:sz w:val="28"/>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pPr>
        <w:spacing w:before="0" w:after="0" w:line="264"/>
        <w:ind w:firstLine="600"/>
        <w:jc w:val="both"/>
      </w:pPr>
      <w:r>
        <w:rPr>
          <w:rFonts w:ascii="Times New Roman" w:hAnsi="Times New Roman"/>
          <w:b w:val="false"/>
          <w:i w:val="false"/>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pPr>
        <w:spacing w:before="0" w:after="0" w:line="264"/>
        <w:ind w:firstLine="600"/>
        <w:jc w:val="both"/>
      </w:pPr>
      <w:r>
        <w:rPr>
          <w:rFonts w:ascii="Times New Roman" w:hAnsi="Times New Roman"/>
          <w:b w:val="false"/>
          <w:i w:val="false"/>
          <w:color w:val="000000"/>
          <w:sz w:val="28"/>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spacing w:before="0" w:after="0" w:line="264"/>
        <w:ind w:firstLine="600"/>
        <w:jc w:val="both"/>
      </w:pPr>
      <w:r>
        <w:rPr>
          <w:rFonts w:ascii="Times New Roman" w:hAnsi="Times New Roman"/>
          <w:b w:val="false"/>
          <w:i w:val="false"/>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pPr>
        <w:spacing w:before="0" w:after="0" w:line="264"/>
        <w:ind w:firstLine="600"/>
        <w:jc w:val="both"/>
      </w:pPr>
      <w:r>
        <w:rPr>
          <w:rFonts w:ascii="Times New Roman" w:hAnsi="Times New Roman"/>
          <w:b w:val="false"/>
          <w:i w:val="false"/>
          <w:color w:val="000000"/>
          <w:sz w:val="28"/>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pPr>
        <w:spacing w:before="0" w:after="0" w:line="264"/>
        <w:ind w:firstLine="600"/>
        <w:jc w:val="both"/>
      </w:pPr>
      <w:r>
        <w:rPr>
          <w:rFonts w:ascii="Times New Roman" w:hAnsi="Times New Roman"/>
          <w:b w:val="false"/>
          <w:i w:val="false"/>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pPr>
        <w:spacing w:before="0" w:after="0" w:line="264"/>
        <w:ind w:firstLine="600"/>
        <w:jc w:val="both"/>
      </w:pPr>
      <w:bookmarkStart w:name="ceba58f0-def2-488e-88c8-f4292ccf0380" w:id="7"/>
      <w:r>
        <w:rPr>
          <w:rFonts w:ascii="Times New Roman" w:hAnsi="Times New Roman"/>
          <w:b w:val="false"/>
          <w:i w:val="false"/>
          <w:color w:val="000000"/>
          <w:sz w:val="28"/>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7"/>
    </w:p>
    <w:p>
      <w:pPr>
        <w:spacing w:before="0" w:after="0" w:line="264"/>
        <w:ind w:left="120"/>
        <w:jc w:val="both"/>
      </w:pPr>
    </w:p>
    <w:bookmarkStart w:name="block-37410315" w:id="8"/>
    <w:p>
      <w:pPr>
        <w:sectPr>
          <w:pgSz w:w="11906" w:h="16383" w:orient="portrait"/>
        </w:sectPr>
      </w:pPr>
    </w:p>
    <w:bookmarkEnd w:id="8"/>
    <w:bookmarkEnd w:id="6"/>
    <w:bookmarkStart w:name="block-37410310" w:id="9"/>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pPr>
        <w:spacing w:before="0" w:after="0" w:line="264"/>
        <w:ind w:firstLine="600"/>
        <w:jc w:val="both"/>
      </w:pPr>
      <w:r>
        <w:rPr>
          <w:rFonts w:ascii="Times New Roman" w:hAnsi="Times New Roman"/>
          <w:b w:val="false"/>
          <w:i w:val="false"/>
          <w:color w:val="000000"/>
          <w:sz w:val="28"/>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pPr>
        <w:spacing w:before="0" w:after="0" w:line="264"/>
        <w:ind w:firstLine="600"/>
        <w:jc w:val="both"/>
      </w:pPr>
      <w:r>
        <w:rPr>
          <w:rFonts w:ascii="Times New Roman" w:hAnsi="Times New Roman"/>
          <w:b w:val="false"/>
          <w:i w:val="false"/>
          <w:color w:val="000000"/>
          <w:sz w:val="28"/>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pPr>
        <w:spacing w:before="0" w:after="0" w:line="264"/>
        <w:ind w:firstLine="600"/>
        <w:jc w:val="both"/>
      </w:pPr>
      <w:r>
        <w:rPr>
          <w:rFonts w:ascii="Times New Roman" w:hAnsi="Times New Roman"/>
          <w:b w:val="false"/>
          <w:i w:val="false"/>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pPr>
        <w:spacing w:before="0" w:after="0" w:line="264"/>
        <w:ind w:firstLine="600"/>
        <w:jc w:val="both"/>
      </w:pPr>
      <w:r>
        <w:rPr>
          <w:rFonts w:ascii="Times New Roman" w:hAnsi="Times New Roman"/>
          <w:b w:val="false"/>
          <w:i w:val="false"/>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pPr>
        <w:spacing w:before="0" w:after="0" w:line="264"/>
        <w:ind w:left="120"/>
        <w:jc w:val="both"/>
      </w:pPr>
      <w:r>
        <w:rPr>
          <w:rFonts w:ascii="Times New Roman" w:hAnsi="Times New Roman"/>
          <w:b/>
          <w:i/>
          <w:color w:val="000000"/>
          <w:sz w:val="28"/>
        </w:rPr>
        <w:t>Способы самостоятельной двигательной деятельности</w:t>
      </w:r>
    </w:p>
    <w:p>
      <w:pPr>
        <w:spacing w:before="0" w:after="0" w:line="264"/>
        <w:ind w:firstLine="600"/>
        <w:jc w:val="both"/>
      </w:pPr>
      <w:r>
        <w:rPr>
          <w:rFonts w:ascii="Times New Roman" w:hAnsi="Times New Roman"/>
          <w:b w:val="false"/>
          <w:i w:val="false"/>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pPr>
        <w:spacing w:before="0" w:after="0" w:line="264"/>
        <w:ind w:firstLine="600"/>
        <w:jc w:val="both"/>
      </w:pPr>
      <w:r>
        <w:rPr>
          <w:rFonts w:ascii="Times New Roman" w:hAnsi="Times New Roman"/>
          <w:b w:val="false"/>
          <w:i w:val="false"/>
          <w:color w:val="000000"/>
          <w:sz w:val="28"/>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pPr>
        <w:spacing w:before="0" w:after="0" w:line="264"/>
        <w:ind w:firstLine="600"/>
        <w:jc w:val="both"/>
      </w:pPr>
      <w:r>
        <w:rPr>
          <w:rFonts w:ascii="Times New Roman" w:hAnsi="Times New Roman"/>
          <w:b w:val="false"/>
          <w:i w:val="false"/>
          <w:color w:val="000000"/>
          <w:sz w:val="28"/>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pPr>
        <w:spacing w:before="0" w:after="0" w:line="264"/>
        <w:ind w:left="12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 xml:space="preserve">Физкультурно-оздоровительная деятельность. </w:t>
      </w:r>
    </w:p>
    <w:p>
      <w:pPr>
        <w:spacing w:before="0" w:after="0" w:line="264"/>
        <w:ind w:firstLine="600"/>
        <w:jc w:val="both"/>
      </w:pPr>
      <w:r>
        <w:rPr>
          <w:rFonts w:ascii="Times New Roman" w:hAnsi="Times New Roman"/>
          <w:b w:val="false"/>
          <w:i w:val="false"/>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pPr>
        <w:spacing w:before="0" w:after="0" w:line="264"/>
        <w:ind w:firstLine="600"/>
        <w:jc w:val="both"/>
      </w:pPr>
      <w:r>
        <w:rPr>
          <w:rFonts w:ascii="Times New Roman" w:hAnsi="Times New Roman"/>
          <w:b w:val="false"/>
          <w:i w:val="false"/>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pPr>
        <w:spacing w:before="0" w:after="0" w:line="264"/>
        <w:ind w:firstLine="600"/>
        <w:jc w:val="both"/>
      </w:pPr>
      <w:r>
        <w:rPr>
          <w:rFonts w:ascii="Times New Roman" w:hAnsi="Times New Roman"/>
          <w:b w:val="false"/>
          <w:i w:val="false"/>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pPr>
        <w:spacing w:before="0" w:after="0" w:line="264"/>
        <w:ind w:firstLine="600"/>
        <w:jc w:val="both"/>
      </w:pPr>
      <w:r>
        <w:rPr>
          <w:rFonts w:ascii="Times New Roman" w:hAnsi="Times New Roman"/>
          <w:b w:val="false"/>
          <w:i w:val="false"/>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pPr>
        <w:spacing w:before="0" w:after="0" w:line="264"/>
        <w:ind w:firstLine="600"/>
        <w:jc w:val="both"/>
      </w:pPr>
      <w:r>
        <w:rPr>
          <w:rFonts w:ascii="Times New Roman" w:hAnsi="Times New Roman"/>
          <w:b w:val="false"/>
          <w:i/>
          <w:color w:val="000000"/>
          <w:sz w:val="28"/>
        </w:rPr>
        <w:t xml:space="preserve">Прикладно-ориентированная двигательная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pPr>
        <w:spacing w:before="0" w:after="0" w:line="264"/>
        <w:ind w:firstLine="600"/>
        <w:jc w:val="both"/>
      </w:pPr>
      <w:r>
        <w:rPr>
          <w:rFonts w:ascii="Times New Roman" w:hAnsi="Times New Roman"/>
          <w:b w:val="false"/>
          <w:i w:val="false"/>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10617" w:id="10"/>
      <w:bookmarkEnd w:id="10"/>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pPr>
        <w:spacing w:before="0" w:after="0" w:line="264"/>
        <w:ind w:firstLine="600"/>
        <w:jc w:val="both"/>
      </w:pPr>
      <w:r>
        <w:rPr>
          <w:rFonts w:ascii="Times New Roman" w:hAnsi="Times New Roman"/>
          <w:b w:val="false"/>
          <w:i w:val="false"/>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pPr>
        <w:spacing w:before="0" w:after="0" w:line="264"/>
        <w:ind w:firstLine="600"/>
        <w:jc w:val="both"/>
      </w:pPr>
      <w:r>
        <w:rPr>
          <w:rFonts w:ascii="Times New Roman" w:hAnsi="Times New Roman"/>
          <w:b w:val="false"/>
          <w:i w:val="false"/>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pPr>
        <w:spacing w:before="0" w:after="0" w:line="264"/>
        <w:ind w:firstLine="600"/>
        <w:jc w:val="both"/>
      </w:pPr>
      <w:r>
        <w:rPr>
          <w:rFonts w:ascii="Times New Roman" w:hAnsi="Times New Roman"/>
          <w:b w:val="false"/>
          <w:i w:val="false"/>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pPr>
        <w:spacing w:before="0" w:after="0" w:line="264"/>
        <w:ind w:firstLine="600"/>
        <w:jc w:val="both"/>
      </w:pPr>
      <w:r>
        <w:rPr>
          <w:rFonts w:ascii="Times New Roman" w:hAnsi="Times New Roman"/>
          <w:b w:val="false"/>
          <w:i w:val="false"/>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pPr>
        <w:spacing w:before="0" w:after="0" w:line="264"/>
        <w:ind w:firstLine="600"/>
        <w:jc w:val="both"/>
      </w:pPr>
      <w:r>
        <w:rPr>
          <w:rFonts w:ascii="Times New Roman" w:hAnsi="Times New Roman"/>
          <w:b w:val="false"/>
          <w:i w:val="false"/>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pPr>
        <w:spacing w:before="0" w:after="0" w:line="264"/>
        <w:ind w:firstLine="600"/>
        <w:jc w:val="both"/>
      </w:pPr>
      <w:r>
        <w:rPr>
          <w:rFonts w:ascii="Times New Roman" w:hAnsi="Times New Roman"/>
          <w:b/>
          <w:i/>
          <w:color w:val="000000"/>
          <w:sz w:val="28"/>
        </w:rPr>
        <w:t>Способы самостоятельной двигательной деятельности</w:t>
      </w:r>
    </w:p>
    <w:p>
      <w:pPr>
        <w:spacing w:before="0" w:after="0" w:line="264"/>
        <w:ind w:firstLine="600"/>
        <w:jc w:val="both"/>
      </w:pPr>
      <w:r>
        <w:rPr>
          <w:rFonts w:ascii="Times New Roman" w:hAnsi="Times New Roman"/>
          <w:b w:val="false"/>
          <w:i w:val="false"/>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pPr>
        <w:spacing w:before="0" w:after="0" w:line="264"/>
        <w:ind w:firstLine="600"/>
        <w:jc w:val="both"/>
      </w:pPr>
      <w:r>
        <w:rPr>
          <w:rFonts w:ascii="Times New Roman" w:hAnsi="Times New Roman"/>
          <w:b w:val="false"/>
          <w:i w:val="false"/>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pPr>
        <w:spacing w:before="0" w:after="0" w:line="264"/>
        <w:ind w:firstLine="600"/>
        <w:jc w:val="both"/>
      </w:pPr>
      <w:r>
        <w:rPr>
          <w:rFonts w:ascii="Times New Roman" w:hAnsi="Times New Roman"/>
          <w:b w:val="false"/>
          <w:i w:val="false"/>
          <w:color w:val="000000"/>
          <w:sz w:val="28"/>
        </w:rPr>
        <w:t>Банные процедуры, их назначение и правила проведения, основные способы парения.</w:t>
      </w:r>
    </w:p>
    <w:p>
      <w:pPr>
        <w:spacing w:before="0" w:after="0" w:line="264"/>
        <w:ind w:firstLine="600"/>
        <w:jc w:val="both"/>
      </w:pPr>
      <w:r>
        <w:rPr>
          <w:rFonts w:ascii="Times New Roman" w:hAnsi="Times New Roman"/>
          <w:b w:val="false"/>
          <w:i w:val="false"/>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pPr>
        <w:spacing w:before="0" w:after="0" w:line="264"/>
        <w:ind w:firstLine="600"/>
        <w:jc w:val="both"/>
      </w:pPr>
      <w:r>
        <w:rPr>
          <w:rFonts w:ascii="Times New Roman" w:hAnsi="Times New Roman"/>
          <w:b w:val="false"/>
          <w:i w:val="false"/>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 xml:space="preserve">Физкультурно-оздоровительная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val="false"/>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val="false"/>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color w:val="000000"/>
          <w:sz w:val="28"/>
        </w:rPr>
        <w:t xml:space="preserve">Прикладно-ориентированная двигательная деятельность. </w:t>
      </w:r>
    </w:p>
    <w:p>
      <w:pPr>
        <w:spacing w:before="0" w:after="0" w:line="264"/>
        <w:ind w:firstLine="600"/>
        <w:jc w:val="both"/>
      </w:pPr>
      <w:r>
        <w:rPr>
          <w:rFonts w:ascii="Times New Roman" w:hAnsi="Times New Roman"/>
          <w:b w:val="false"/>
          <w:i w:val="false"/>
          <w:color w:val="000000"/>
          <w:sz w:val="28"/>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pPr>
        <w:spacing w:before="0" w:after="0" w:line="264"/>
        <w:ind w:firstLine="600"/>
        <w:jc w:val="both"/>
      </w:pPr>
      <w:r>
        <w:rPr>
          <w:rFonts w:ascii="Times New Roman" w:hAnsi="Times New Roman"/>
          <w:b w:val="false"/>
          <w:i w:val="false"/>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64"/>
        <w:ind w:firstLine="600"/>
        <w:jc w:val="both"/>
      </w:pPr>
      <w:r>
        <w:rPr>
          <w:rFonts w:ascii="Times New Roman" w:hAnsi="Times New Roman"/>
          <w:b/>
          <w:i/>
          <w:color w:val="000000"/>
          <w:sz w:val="28"/>
        </w:rPr>
        <w:t>Программа вариативного модуля «Базовая физическая подготовка».</w:t>
      </w:r>
    </w:p>
    <w:p>
      <w:pPr>
        <w:spacing w:before="0" w:after="0" w:line="264"/>
        <w:ind w:firstLine="600"/>
        <w:jc w:val="both"/>
      </w:pPr>
      <w:r>
        <w:rPr>
          <w:rFonts w:ascii="Times New Roman" w:hAnsi="Times New Roman"/>
          <w:b w:val="false"/>
          <w:i/>
          <w:color w:val="000000"/>
          <w:sz w:val="28"/>
        </w:rPr>
        <w:t xml:space="preserve">Общая физическая подготовка. </w:t>
      </w:r>
    </w:p>
    <w:p>
      <w:pPr>
        <w:spacing w:before="0" w:after="0" w:line="264"/>
        <w:ind w:firstLine="600"/>
        <w:jc w:val="both"/>
      </w:pPr>
      <w:r>
        <w:rPr>
          <w:rFonts w:ascii="Times New Roman" w:hAnsi="Times New Roman"/>
          <w:b w:val="false"/>
          <w:i/>
          <w:color w:val="000000"/>
          <w:sz w:val="28"/>
        </w:rPr>
        <w:t>Развитие силовых способностей</w:t>
      </w:r>
      <w:r>
        <w:rPr>
          <w:rFonts w:ascii="Times New Roman" w:hAnsi="Times New Roman"/>
          <w:b w:val="false"/>
          <w:i w:val="false"/>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pPr>
        <w:spacing w:before="0" w:after="0" w:line="264"/>
        <w:ind w:firstLine="600"/>
        <w:jc w:val="both"/>
      </w:pPr>
      <w:r>
        <w:rPr>
          <w:rFonts w:ascii="Times New Roman" w:hAnsi="Times New Roman"/>
          <w:b w:val="false"/>
          <w:i/>
          <w:color w:val="000000"/>
          <w:sz w:val="28"/>
        </w:rPr>
        <w:t xml:space="preserve">Развитие скоростных способностей. </w:t>
      </w:r>
    </w:p>
    <w:p>
      <w:pPr>
        <w:spacing w:before="0" w:after="0" w:line="264"/>
        <w:ind w:firstLine="600"/>
        <w:jc w:val="both"/>
      </w:pPr>
      <w:r>
        <w:rPr>
          <w:rFonts w:ascii="Times New Roman" w:hAnsi="Times New Roman"/>
          <w:b w:val="false"/>
          <w:i w:val="false"/>
          <w:color w:val="000000"/>
          <w:sz w:val="28"/>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pPr>
        <w:spacing w:before="0" w:after="0" w:line="264"/>
        <w:ind w:firstLine="600"/>
        <w:jc w:val="both"/>
      </w:pPr>
      <w:r>
        <w:rPr>
          <w:rFonts w:ascii="Times New Roman" w:hAnsi="Times New Roman"/>
          <w:b w:val="false"/>
          <w:i/>
          <w:color w:val="000000"/>
          <w:sz w:val="28"/>
        </w:rPr>
        <w:t xml:space="preserve">Развитие выносливости. </w:t>
      </w:r>
    </w:p>
    <w:p>
      <w:pPr>
        <w:spacing w:before="0" w:after="0" w:line="264"/>
        <w:ind w:firstLine="600"/>
        <w:jc w:val="both"/>
      </w:pPr>
      <w:r>
        <w:rPr>
          <w:rFonts w:ascii="Times New Roman" w:hAnsi="Times New Roman"/>
          <w:b w:val="false"/>
          <w:i w:val="false"/>
          <w:color w:val="000000"/>
          <w:sz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pPr>
        <w:spacing w:before="0" w:after="0" w:line="264"/>
        <w:ind w:firstLine="600"/>
        <w:jc w:val="both"/>
      </w:pPr>
      <w:r>
        <w:rPr>
          <w:rFonts w:ascii="Times New Roman" w:hAnsi="Times New Roman"/>
          <w:b w:val="false"/>
          <w:i/>
          <w:color w:val="000000"/>
          <w:sz w:val="28"/>
        </w:rPr>
        <w:t xml:space="preserve">Развитие координации движений. </w:t>
      </w:r>
    </w:p>
    <w:p>
      <w:pPr>
        <w:spacing w:before="0" w:after="0" w:line="264"/>
        <w:ind w:firstLine="600"/>
        <w:jc w:val="both"/>
      </w:pPr>
      <w:r>
        <w:rPr>
          <w:rFonts w:ascii="Times New Roman" w:hAnsi="Times New Roman"/>
          <w:b w:val="false"/>
          <w:i w:val="false"/>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pPr>
        <w:spacing w:before="0" w:after="0" w:line="264"/>
        <w:ind w:firstLine="600"/>
        <w:jc w:val="both"/>
      </w:pPr>
      <w:r>
        <w:rPr>
          <w:rFonts w:ascii="Times New Roman" w:hAnsi="Times New Roman"/>
          <w:b w:val="false"/>
          <w:i/>
          <w:color w:val="000000"/>
          <w:sz w:val="28"/>
        </w:rPr>
        <w:t xml:space="preserve">Развитие гибкости. </w:t>
      </w:r>
    </w:p>
    <w:p>
      <w:pPr>
        <w:spacing w:before="0" w:after="0" w:line="264"/>
        <w:ind w:firstLine="600"/>
        <w:jc w:val="both"/>
      </w:pPr>
      <w:r>
        <w:rPr>
          <w:rFonts w:ascii="Times New Roman" w:hAnsi="Times New Roman"/>
          <w:b w:val="false"/>
          <w:i w:val="false"/>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spacing w:before="0" w:after="0" w:line="264"/>
        <w:ind w:firstLine="600"/>
        <w:jc w:val="both"/>
      </w:pPr>
      <w:r>
        <w:rPr>
          <w:rFonts w:ascii="Times New Roman" w:hAnsi="Times New Roman"/>
          <w:b w:val="false"/>
          <w:i w:val="false"/>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pPr>
        <w:spacing w:before="0" w:after="0" w:line="264"/>
        <w:ind w:firstLine="600"/>
        <w:jc w:val="both"/>
      </w:pPr>
      <w:r>
        <w:rPr>
          <w:rFonts w:ascii="Times New Roman" w:hAnsi="Times New Roman"/>
          <w:b w:val="false"/>
          <w:i/>
          <w:color w:val="000000"/>
          <w:sz w:val="28"/>
        </w:rPr>
        <w:t xml:space="preserve">Специальная физическая подготовка. </w:t>
      </w:r>
    </w:p>
    <w:p>
      <w:pPr>
        <w:spacing w:before="0" w:after="0" w:line="264"/>
        <w:ind w:firstLine="600"/>
        <w:jc w:val="both"/>
      </w:pPr>
      <w:r>
        <w:rPr>
          <w:rFonts w:ascii="Times New Roman" w:hAnsi="Times New Roman"/>
          <w:b w:val="false"/>
          <w:i/>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spacing w:before="0" w:after="0" w:line="264"/>
        <w:ind w:firstLine="600"/>
        <w:jc w:val="both"/>
      </w:pPr>
      <w:r>
        <w:rPr>
          <w:rFonts w:ascii="Times New Roman" w:hAnsi="Times New Roman"/>
          <w:b w:val="false"/>
          <w:i w:val="false"/>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pPr>
        <w:spacing w:before="0" w:after="0" w:line="264"/>
        <w:ind w:firstLine="600"/>
        <w:jc w:val="both"/>
      </w:pPr>
      <w:r>
        <w:rPr>
          <w:rFonts w:ascii="Times New Roman" w:hAnsi="Times New Roman"/>
          <w:b w:val="false"/>
          <w:i w:val="false"/>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spacing w:before="0" w:after="0" w:line="264"/>
        <w:ind w:firstLine="600"/>
        <w:jc w:val="both"/>
      </w:pPr>
      <w:r>
        <w:rPr>
          <w:rFonts w:ascii="Times New Roman" w:hAnsi="Times New Roman"/>
          <w:b w:val="false"/>
          <w:i w:val="false"/>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pPr>
        <w:spacing w:before="0" w:after="0" w:line="264"/>
        <w:ind w:firstLine="600"/>
        <w:jc w:val="both"/>
      </w:pPr>
      <w:r>
        <w:rPr>
          <w:rFonts w:ascii="Times New Roman" w:hAnsi="Times New Roman"/>
          <w:b w:val="false"/>
          <w:i/>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pPr>
        <w:spacing w:before="0" w:after="0" w:line="264"/>
        <w:ind w:firstLine="600"/>
        <w:jc w:val="both"/>
      </w:pPr>
      <w:r>
        <w:rPr>
          <w:rFonts w:ascii="Times New Roman" w:hAnsi="Times New Roman"/>
          <w:b w:val="false"/>
          <w:i w:val="false"/>
          <w:color w:val="000000"/>
          <w:sz w:val="28"/>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pPr>
        <w:spacing w:before="0" w:after="0" w:line="264"/>
        <w:ind w:firstLine="600"/>
        <w:jc w:val="both"/>
      </w:pPr>
      <w:r>
        <w:rPr>
          <w:rFonts w:ascii="Times New Roman" w:hAnsi="Times New Roman"/>
          <w:b w:val="false"/>
          <w:i w:val="false"/>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spacing w:before="0" w:after="0" w:line="264"/>
        <w:ind w:firstLine="600"/>
        <w:jc w:val="both"/>
      </w:pPr>
      <w:r>
        <w:rPr>
          <w:rFonts w:ascii="Times New Roman" w:hAnsi="Times New Roman"/>
          <w:b w:val="false"/>
          <w:i/>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pPr>
        <w:spacing w:before="0" w:after="0" w:line="264"/>
        <w:ind w:firstLine="600"/>
        <w:jc w:val="both"/>
      </w:pPr>
      <w:r>
        <w:rPr>
          <w:rFonts w:ascii="Times New Roman" w:hAnsi="Times New Roman"/>
          <w:b w:val="false"/>
          <w:i w:val="false"/>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spacing w:before="0" w:after="0" w:line="264"/>
        <w:ind w:firstLine="600"/>
        <w:jc w:val="both"/>
      </w:pPr>
      <w:r>
        <w:rPr>
          <w:rFonts w:ascii="Times New Roman" w:hAnsi="Times New Roman"/>
          <w:b w:val="false"/>
          <w:i w:val="false"/>
          <w:color w:val="000000"/>
          <w:sz w:val="28"/>
        </w:rPr>
        <w:t>Развитие координации. Упражнения в поворотах и спусках на лыжах, проезд через «ворота» и преодоление небольших трамплинов.</w:t>
      </w:r>
    </w:p>
    <w:p>
      <w:pPr>
        <w:spacing w:before="0" w:after="0" w:line="264"/>
        <w:ind w:firstLine="600"/>
        <w:jc w:val="both"/>
      </w:pPr>
      <w:r>
        <w:rPr>
          <w:rFonts w:ascii="Times New Roman" w:hAnsi="Times New Roman"/>
          <w:b w:val="false"/>
          <w:i/>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spacing w:before="0" w:after="0" w:line="264"/>
        <w:ind w:firstLine="600"/>
        <w:jc w:val="both"/>
      </w:pPr>
      <w:r>
        <w:rPr>
          <w:rFonts w:ascii="Times New Roman" w:hAnsi="Times New Roman"/>
          <w:b w:val="false"/>
          <w:i w:val="false"/>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spacing w:before="0" w:after="0" w:line="264"/>
        <w:ind w:firstLine="600"/>
        <w:jc w:val="both"/>
      </w:pPr>
      <w:r>
        <w:rPr>
          <w:rFonts w:ascii="Times New Roman" w:hAnsi="Times New Roman"/>
          <w:b w:val="false"/>
          <w:i w:val="false"/>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pPr>
        <w:spacing w:before="0" w:after="0" w:line="264"/>
        <w:ind w:firstLine="600"/>
        <w:jc w:val="both"/>
      </w:pPr>
      <w:r>
        <w:rPr>
          <w:rFonts w:ascii="Times New Roman" w:hAnsi="Times New Roman"/>
          <w:b w:val="false"/>
          <w:i w:val="false"/>
          <w:color w:val="000000"/>
          <w:sz w:val="28"/>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pPr>
        <w:spacing w:before="0" w:after="0" w:line="264"/>
        <w:ind w:firstLine="600"/>
        <w:jc w:val="both"/>
      </w:pPr>
      <w:r>
        <w:rPr>
          <w:rFonts w:ascii="Times New Roman" w:hAnsi="Times New Roman"/>
          <w:b w:val="false"/>
          <w:i w:val="false"/>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bookmarkStart w:name="block-37410310" w:id="11"/>
    <w:p>
      <w:pPr>
        <w:sectPr>
          <w:pgSz w:w="11906" w:h="16383" w:orient="portrait"/>
        </w:sectPr>
      </w:pPr>
    </w:p>
    <w:bookmarkEnd w:id="11"/>
    <w:bookmarkEnd w:id="9"/>
    <w:bookmarkStart w:name="block-37410311" w:id="12"/>
    <w:p>
      <w:pPr>
        <w:spacing w:before="0" w:after="0" w:line="264"/>
        <w:ind w:left="120"/>
        <w:jc w:val="both"/>
      </w:pPr>
      <w:bookmarkStart w:name="_Toc137548640" w:id="13"/>
      <w:bookmarkEnd w:id="13"/>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ind w:left="120"/>
        <w:jc w:val="left"/>
      </w:pPr>
      <w:bookmarkStart w:name="_Toc137548641" w:id="14"/>
      <w:bookmarkEnd w:id="14"/>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 xml:space="preserve">1) </w:t>
      </w: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spacing w:before="0" w:after="0" w:line="264"/>
        <w:ind w:firstLine="600"/>
        <w:jc w:val="both"/>
      </w:pPr>
      <w:r>
        <w:rPr>
          <w:rFonts w:ascii="Times New Roman" w:hAnsi="Times New Roman"/>
          <w:b w:val="false"/>
          <w:i w:val="false"/>
          <w:color w:val="000000"/>
          <w:sz w:val="28"/>
        </w:rPr>
        <w:t>идейную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val="false"/>
          <w:i w:val="false"/>
          <w:color w:val="000000"/>
          <w:sz w:val="28"/>
        </w:rPr>
        <w:t xml:space="preserve">3) </w:t>
      </w: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val="false"/>
          <w:i w:val="false"/>
          <w:color w:val="000000"/>
          <w:sz w:val="28"/>
        </w:rPr>
        <w:t xml:space="preserve">4) </w:t>
      </w: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spacing w:before="0" w:after="0" w:line="264"/>
        <w:ind w:firstLine="60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val="false"/>
          <w:i w:val="false"/>
          <w:color w:val="000000"/>
          <w:sz w:val="28"/>
        </w:rPr>
        <w:t xml:space="preserve">5) </w:t>
      </w:r>
      <w:r>
        <w:rPr>
          <w:rFonts w:ascii="Times New Roman" w:hAnsi="Times New Roman"/>
          <w:b/>
          <w:i w:val="false"/>
          <w:color w:val="000000"/>
          <w:sz w:val="28"/>
        </w:rPr>
        <w:t>физического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spacing w:before="0" w:after="0" w:line="264"/>
        <w:ind w:firstLine="600"/>
        <w:jc w:val="both"/>
      </w:pPr>
      <w:r>
        <w:rPr>
          <w:rFonts w:ascii="Times New Roman" w:hAnsi="Times New Roman"/>
          <w:b w:val="false"/>
          <w:i w:val="false"/>
          <w:color w:val="000000"/>
          <w:sz w:val="28"/>
        </w:rPr>
        <w:t xml:space="preserve">потребность в физическом совершенствовании, занятиях </w:t>
      </w:r>
    </w:p>
    <w:p>
      <w:pPr>
        <w:spacing w:before="0" w:after="0" w:line="264"/>
        <w:ind w:firstLine="600"/>
        <w:jc w:val="both"/>
      </w:pPr>
      <w:r>
        <w:rPr>
          <w:rFonts w:ascii="Times New Roman" w:hAnsi="Times New Roman"/>
          <w:b w:val="false"/>
          <w:i w:val="false"/>
          <w:color w:val="000000"/>
          <w:sz w:val="28"/>
        </w:rPr>
        <w:t>спортивно-оздоровительной деятельностью;</w:t>
      </w:r>
    </w:p>
    <w:p>
      <w:pPr>
        <w:spacing w:before="0" w:after="0" w:line="264"/>
        <w:ind w:firstLine="60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6) </w:t>
      </w:r>
      <w:r>
        <w:rPr>
          <w:rFonts w:ascii="Times New Roman" w:hAnsi="Times New Roman"/>
          <w:b/>
          <w:i w:val="false"/>
          <w:color w:val="000000"/>
          <w:sz w:val="28"/>
        </w:rPr>
        <w:t>трудового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готовность к труду, осознание приобретённых умений и навыков, трудолюбие;</w:t>
      </w:r>
    </w:p>
    <w:p>
      <w:pPr>
        <w:spacing w:before="0" w:after="0" w:line="264"/>
        <w:ind w:firstLine="60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val="false"/>
          <w:i w:val="false"/>
          <w:color w:val="000000"/>
          <w:sz w:val="28"/>
        </w:rPr>
        <w:t xml:space="preserve">7) </w:t>
      </w: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spacing w:before="0" w:after="0" w:line="264"/>
        <w:ind w:firstLine="600"/>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spacing w:before="0" w:after="0" w:line="264"/>
        <w:ind w:firstLine="600"/>
        <w:jc w:val="both"/>
      </w:pPr>
      <w:r>
        <w:rPr>
          <w:rFonts w:ascii="Times New Roman" w:hAnsi="Times New Roman"/>
          <w:b w:val="false"/>
          <w:i w:val="false"/>
          <w:color w:val="000000"/>
          <w:sz w:val="28"/>
        </w:rPr>
        <w:t xml:space="preserve">активное неприятие действий, приносящих вред окружающей среде; </w:t>
      </w:r>
    </w:p>
    <w:p>
      <w:pPr>
        <w:spacing w:before="0" w:after="0" w:line="264"/>
        <w:ind w:firstLine="60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 xml:space="preserve">8)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познанием мира;</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ind w:left="120"/>
        <w:jc w:val="left"/>
      </w:pPr>
      <w:bookmarkStart w:name="_Toc137510620" w:id="15"/>
      <w:bookmarkEnd w:id="15"/>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firstLine="600"/>
        <w:jc w:val="both"/>
      </w:pPr>
      <w:bookmarkStart w:name="_Toc134720971" w:id="16"/>
      <w:bookmarkEnd w:id="16"/>
      <w:r>
        <w:rPr>
          <w:rFonts w:ascii="Times New Roman" w:hAnsi="Times New Roman"/>
          <w:b w:val="false"/>
          <w:i w:val="false"/>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w:t>
      </w:r>
      <w:r>
        <w:rPr>
          <w:rFonts w:ascii="Times New Roman" w:hAnsi="Times New Roman"/>
          <w:b w:val="false"/>
          <w:i/>
          <w:color w:val="000000"/>
          <w:sz w:val="28"/>
        </w:rPr>
        <w:t>следующие 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spacing w:before="0" w:after="0" w:line="264"/>
        <w:ind w:firstLine="600"/>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 xml:space="preserve">выявлять закономерности и противоречия в рассматриваемых явлениях; </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val="false"/>
          <w:i/>
          <w:color w:val="000000"/>
          <w:sz w:val="28"/>
        </w:rPr>
        <w:t>базовые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spacing w:before="0" w:after="0" w:line="264"/>
        <w:ind w:firstLine="600"/>
        <w:jc w:val="both"/>
      </w:pPr>
      <w:r>
        <w:rPr>
          <w:rFonts w:ascii="Times New Roman" w:hAnsi="Times New Roman"/>
          <w:b w:val="false"/>
          <w:i w:val="false"/>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spacing w:before="0" w:after="0" w:line="264"/>
        <w:ind w:firstLine="600"/>
        <w:jc w:val="both"/>
      </w:pPr>
      <w:r>
        <w:rPr>
          <w:rFonts w:ascii="Times New Roman" w:hAnsi="Times New Roman"/>
          <w:b w:val="false"/>
          <w:i w:val="false"/>
          <w:color w:val="000000"/>
          <w:sz w:val="28"/>
        </w:rPr>
        <w:t>формирование научного типа мышления, владение научной терминологией, ключевыми понятиями и методами;</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spacing w:before="0" w:after="0" w:line="264"/>
        <w:ind w:firstLine="600"/>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spacing w:before="0" w:after="0" w:line="264"/>
        <w:ind w:firstLine="600"/>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spacing w:before="0" w:after="0" w:line="264"/>
        <w:ind w:firstLine="60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val="false"/>
          <w:i/>
          <w:color w:val="000000"/>
          <w:sz w:val="28"/>
        </w:rPr>
        <w:t>умения работать с информацией</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pPr>
        <w:spacing w:before="0" w:after="0" w:line="264"/>
        <w:ind w:firstLine="600"/>
        <w:jc w:val="both"/>
      </w:pPr>
      <w:r>
        <w:rPr>
          <w:rFonts w:ascii="Times New Roman" w:hAnsi="Times New Roman"/>
          <w:b w:val="false"/>
          <w:i w:val="false"/>
          <w:color w:val="000000"/>
          <w:sz w:val="28"/>
        </w:rPr>
        <w:t>оценивать достоверность, легитимность информации, её соответствие правовым и морально-этическим нормам;</w:t>
      </w:r>
    </w:p>
    <w:p>
      <w:pPr>
        <w:spacing w:before="0" w:after="0" w:line="264"/>
        <w:ind w:firstLine="60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before="0" w:after="0" w:line="264"/>
        <w:ind w:firstLine="60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осуществлять коммуникации во всех сферах жизни;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spacing w:before="0" w:after="0" w:line="264"/>
        <w:ind w:firstLine="600"/>
        <w:jc w:val="both"/>
      </w:pPr>
      <w:r>
        <w:rPr>
          <w:rFonts w:ascii="Times New Roman" w:hAnsi="Times New Roman"/>
          <w:b w:val="false"/>
          <w:i w:val="false"/>
          <w:color w:val="000000"/>
          <w:sz w:val="28"/>
        </w:rPr>
        <w:t xml:space="preserve">владеть различными способами общения и взаимодействия; </w:t>
      </w:r>
    </w:p>
    <w:p>
      <w:pPr>
        <w:spacing w:before="0" w:after="0" w:line="264"/>
        <w:ind w:firstLine="600"/>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самоорганизации</w:t>
      </w:r>
      <w:r>
        <w:rPr>
          <w:rFonts w:ascii="Times New Roman" w:hAnsi="Times New Roman"/>
          <w:b w:val="false"/>
          <w:i w:val="false"/>
          <w:color w:val="000000"/>
          <w:sz w:val="28"/>
        </w:rPr>
        <w:t xml:space="preserve">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 xml:space="preserve">способствовать формированию и проявлению широкой эрудиции в разных областях знаний; </w:t>
      </w:r>
    </w:p>
    <w:p>
      <w:pPr>
        <w:spacing w:before="0" w:after="0" w:line="264"/>
        <w:ind w:firstLine="600"/>
        <w:jc w:val="both"/>
      </w:pPr>
      <w:r>
        <w:rPr>
          <w:rFonts w:ascii="Times New Roman" w:hAnsi="Times New Roman"/>
          <w:b w:val="false"/>
          <w:i w:val="false"/>
          <w:color w:val="000000"/>
          <w:sz w:val="28"/>
        </w:rPr>
        <w:t>постоянно повышать свой образовательный и культурный уровень;</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самоконтроля, принятия себя и других</w:t>
      </w:r>
      <w:r>
        <w:rPr>
          <w:rFonts w:ascii="Times New Roman" w:hAnsi="Times New Roman"/>
          <w:b w:val="false"/>
          <w:i w:val="false"/>
          <w:color w:val="000000"/>
          <w:sz w:val="28"/>
        </w:rPr>
        <w:t xml:space="preserve">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ind w:firstLine="600"/>
        <w:jc w:val="both"/>
      </w:pPr>
      <w:r>
        <w:rPr>
          <w:rFonts w:ascii="Times New Roman" w:hAnsi="Times New Roman"/>
          <w:b w:val="false"/>
          <w:i w:val="false"/>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pPr>
        <w:spacing w:before="0" w:after="0" w:line="264"/>
        <w:ind w:firstLine="600"/>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совместной деятельности</w:t>
      </w:r>
      <w:r>
        <w:rPr>
          <w:rFonts w:ascii="Times New Roman" w:hAnsi="Times New Roman"/>
          <w:b w:val="false"/>
          <w:i w:val="false"/>
          <w:color w:val="000000"/>
          <w:sz w:val="28"/>
        </w:rPr>
        <w:t xml:space="preserve">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spacing w:before="0" w:after="0" w:line="264"/>
        <w:ind w:firstLine="600"/>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ind w:firstLine="600"/>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spacing w:before="0" w:after="0" w:line="264"/>
        <w:ind w:firstLine="600"/>
        <w:jc w:val="both"/>
      </w:pPr>
      <w:r>
        <w:rPr>
          <w:rFonts w:ascii="Times New Roman" w:hAnsi="Times New Roman"/>
          <w:b w:val="false"/>
          <w:i w:val="false"/>
          <w:color w:val="000000"/>
          <w:sz w:val="28"/>
        </w:rPr>
        <w:t>оценивать качество вклада своего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 xml:space="preserve">предлагать новые проекты, оценивать идеи с позиции новизны, оригинальности, практической значимости; </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ind w:left="120"/>
        <w:jc w:val="left"/>
      </w:pPr>
      <w:bookmarkStart w:name="_Toc137510621" w:id="17"/>
      <w:bookmarkEnd w:id="17"/>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10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64"/>
        <w:ind w:firstLine="600"/>
        <w:jc w:val="both"/>
      </w:pPr>
      <w:r>
        <w:rPr>
          <w:rFonts w:ascii="Times New Roman" w:hAnsi="Times New Roman"/>
          <w:b/>
          <w:i/>
          <w:color w:val="000000"/>
          <w:sz w:val="28"/>
        </w:rPr>
        <w:t xml:space="preserve">Раздел «Знания о физической культуре»: </w:t>
      </w:r>
    </w:p>
    <w:p>
      <w:pPr>
        <w:spacing w:before="0" w:after="0" w:line="264"/>
        <w:ind w:firstLine="600"/>
        <w:jc w:val="both"/>
      </w:pPr>
      <w:r>
        <w:rPr>
          <w:rFonts w:ascii="Times New Roman" w:hAnsi="Times New Roman"/>
          <w:b w:val="false"/>
          <w:i w:val="false"/>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pPr>
        <w:spacing w:before="0" w:after="0" w:line="264"/>
        <w:ind w:firstLine="600"/>
        <w:jc w:val="both"/>
      </w:pPr>
      <w:r>
        <w:rPr>
          <w:rFonts w:ascii="Times New Roman" w:hAnsi="Times New Roman"/>
          <w:b w:val="false"/>
          <w:i w:val="false"/>
          <w:color w:val="000000"/>
          <w:sz w:val="28"/>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pPr>
        <w:spacing w:before="0" w:after="0" w:line="264"/>
        <w:ind w:firstLine="600"/>
        <w:jc w:val="both"/>
      </w:pPr>
      <w:r>
        <w:rPr>
          <w:rFonts w:ascii="Times New Roman" w:hAnsi="Times New Roman"/>
          <w:b w:val="false"/>
          <w:i w:val="false"/>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pPr>
        <w:spacing w:before="0" w:after="0" w:line="264"/>
        <w:ind w:firstLine="600"/>
        <w:jc w:val="both"/>
      </w:pPr>
      <w:r>
        <w:rPr>
          <w:rFonts w:ascii="Times New Roman" w:hAnsi="Times New Roman"/>
          <w:b/>
          <w:i/>
          <w:color w:val="000000"/>
          <w:sz w:val="28"/>
        </w:rPr>
        <w:t>Раздел «Организация самостоятельных занятий»:</w:t>
      </w:r>
    </w:p>
    <w:p>
      <w:pPr>
        <w:spacing w:before="0" w:after="0" w:line="264"/>
        <w:ind w:firstLine="600"/>
        <w:jc w:val="both"/>
      </w:pPr>
      <w:r>
        <w:rPr>
          <w:rFonts w:ascii="Times New Roman" w:hAnsi="Times New Roman"/>
          <w:b w:val="false"/>
          <w:i w:val="false"/>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pPr>
        <w:spacing w:before="0" w:after="0" w:line="264"/>
        <w:ind w:firstLine="600"/>
        <w:jc w:val="both"/>
      </w:pPr>
      <w:r>
        <w:rPr>
          <w:rFonts w:ascii="Times New Roman" w:hAnsi="Times New Roman"/>
          <w:b w:val="false"/>
          <w:i w:val="false"/>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pPr>
        <w:spacing w:before="0" w:after="0" w:line="264"/>
        <w:ind w:firstLine="600"/>
        <w:jc w:val="both"/>
      </w:pPr>
      <w:r>
        <w:rPr>
          <w:rFonts w:ascii="Times New Roman" w:hAnsi="Times New Roman"/>
          <w:b w:val="false"/>
          <w:i w:val="false"/>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pPr>
        <w:spacing w:before="0" w:after="0" w:line="264"/>
        <w:ind w:firstLine="600"/>
        <w:jc w:val="both"/>
      </w:pPr>
      <w:r>
        <w:rPr>
          <w:rFonts w:ascii="Times New Roman" w:hAnsi="Times New Roman"/>
          <w:b/>
          <w:i/>
          <w:color w:val="000000"/>
          <w:sz w:val="28"/>
        </w:rPr>
        <w:t>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firstLine="600"/>
        <w:jc w:val="both"/>
      </w:pPr>
      <w:r>
        <w:rPr>
          <w:rFonts w:ascii="Times New Roman" w:hAnsi="Times New Roman"/>
          <w:b w:val="false"/>
          <w:i w:val="false"/>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pPr>
        <w:spacing w:before="0" w:after="0" w:line="264"/>
        <w:ind w:firstLine="600"/>
        <w:jc w:val="both"/>
      </w:pPr>
      <w:r>
        <w:rPr>
          <w:rFonts w:ascii="Times New Roman" w:hAnsi="Times New Roman"/>
          <w:b w:val="false"/>
          <w:i w:val="false"/>
          <w:color w:val="000000"/>
          <w:sz w:val="28"/>
        </w:rPr>
        <w:t>выполнять упражнения общефизической подготовки, использовать их в планировании кондиционной тренировки;</w:t>
      </w:r>
    </w:p>
    <w:p>
      <w:pPr>
        <w:spacing w:before="0" w:after="0" w:line="264"/>
        <w:ind w:firstLine="600"/>
        <w:jc w:val="both"/>
      </w:pPr>
      <w:r>
        <w:rPr>
          <w:rFonts w:ascii="Times New Roman" w:hAnsi="Times New Roman"/>
          <w:b w:val="false"/>
          <w:i w:val="false"/>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pPr>
        <w:spacing w:before="0" w:after="0" w:line="264"/>
        <w:ind w:firstLine="600"/>
        <w:jc w:val="both"/>
      </w:pPr>
      <w:r>
        <w:rPr>
          <w:rFonts w:ascii="Times New Roman" w:hAnsi="Times New Roman"/>
          <w:b w:val="false"/>
          <w:i w:val="false"/>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11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64"/>
        <w:ind w:firstLine="600"/>
        <w:jc w:val="both"/>
      </w:pPr>
      <w:r>
        <w:rPr>
          <w:rFonts w:ascii="Times New Roman" w:hAnsi="Times New Roman"/>
          <w:b/>
          <w:i/>
          <w:color w:val="000000"/>
          <w:sz w:val="28"/>
        </w:rPr>
        <w:t xml:space="preserve">Раздел «Знания о физической культуре»: </w:t>
      </w:r>
    </w:p>
    <w:p>
      <w:pPr>
        <w:spacing w:before="0" w:after="0" w:line="264"/>
        <w:ind w:firstLine="600"/>
        <w:jc w:val="both"/>
      </w:pPr>
      <w:r>
        <w:rPr>
          <w:rFonts w:ascii="Times New Roman" w:hAnsi="Times New Roman"/>
          <w:b w:val="false"/>
          <w:i w:val="false"/>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pPr>
        <w:spacing w:before="0" w:after="0" w:line="264"/>
        <w:ind w:firstLine="600"/>
        <w:jc w:val="both"/>
      </w:pPr>
      <w:r>
        <w:rPr>
          <w:rFonts w:ascii="Times New Roman" w:hAnsi="Times New Roman"/>
          <w:b w:val="false"/>
          <w:i w:val="false"/>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pPr>
        <w:spacing w:before="0" w:after="0" w:line="264"/>
        <w:ind w:firstLine="600"/>
        <w:jc w:val="both"/>
      </w:pPr>
      <w:r>
        <w:rPr>
          <w:rFonts w:ascii="Times New Roman" w:hAnsi="Times New Roman"/>
          <w:b w:val="false"/>
          <w:i w:val="false"/>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pPr>
        <w:spacing w:before="0" w:after="0" w:line="264"/>
        <w:ind w:firstLine="600"/>
        <w:jc w:val="both"/>
      </w:pPr>
      <w:r>
        <w:rPr>
          <w:rFonts w:ascii="Times New Roman" w:hAnsi="Times New Roman"/>
          <w:b/>
          <w:i/>
          <w:color w:val="000000"/>
          <w:sz w:val="28"/>
        </w:rPr>
        <w:t>Раздел «Организация самостоятельных занятий»:</w:t>
      </w:r>
    </w:p>
    <w:p>
      <w:pPr>
        <w:spacing w:before="0" w:after="0" w:line="264"/>
        <w:ind w:firstLine="600"/>
        <w:jc w:val="both"/>
      </w:pPr>
      <w:r>
        <w:rPr>
          <w:rFonts w:ascii="Times New Roman" w:hAnsi="Times New Roman"/>
          <w:b w:val="false"/>
          <w:i w:val="false"/>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pPr>
        <w:spacing w:before="0" w:after="0" w:line="264"/>
        <w:ind w:firstLine="600"/>
        <w:jc w:val="both"/>
      </w:pPr>
      <w:r>
        <w:rPr>
          <w:rFonts w:ascii="Times New Roman" w:hAnsi="Times New Roman"/>
          <w:b w:val="false"/>
          <w:i w:val="false"/>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pPr>
        <w:spacing w:before="0" w:after="0" w:line="264"/>
        <w:ind w:firstLine="600"/>
        <w:jc w:val="both"/>
      </w:pPr>
      <w:r>
        <w:rPr>
          <w:rFonts w:ascii="Times New Roman" w:hAnsi="Times New Roman"/>
          <w:b w:val="false"/>
          <w:i w:val="false"/>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pPr>
        <w:spacing w:before="0" w:after="0" w:line="264"/>
        <w:ind w:firstLine="600"/>
        <w:jc w:val="both"/>
      </w:pPr>
      <w:r>
        <w:rPr>
          <w:rFonts w:ascii="Times New Roman" w:hAnsi="Times New Roman"/>
          <w:b/>
          <w:i/>
          <w:color w:val="000000"/>
          <w:sz w:val="28"/>
        </w:rPr>
        <w:t>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firstLine="600"/>
        <w:jc w:val="both"/>
      </w:pPr>
      <w:r>
        <w:rPr>
          <w:rFonts w:ascii="Times New Roman" w:hAnsi="Times New Roman"/>
          <w:b w:val="false"/>
          <w:i w:val="false"/>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pPr>
        <w:spacing w:before="0" w:after="0" w:line="264"/>
        <w:ind w:firstLine="600"/>
        <w:jc w:val="both"/>
      </w:pPr>
      <w:r>
        <w:rPr>
          <w:rFonts w:ascii="Times New Roman" w:hAnsi="Times New Roman"/>
          <w:b w:val="false"/>
          <w:i w:val="false"/>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pPr>
        <w:spacing w:before="0" w:after="0" w:line="264"/>
        <w:ind w:firstLine="600"/>
        <w:jc w:val="both"/>
      </w:pPr>
      <w:r>
        <w:rPr>
          <w:rFonts w:ascii="Times New Roman" w:hAnsi="Times New Roman"/>
          <w:b w:val="false"/>
          <w:i w:val="false"/>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pPr>
        <w:spacing w:before="0" w:after="0" w:line="264"/>
        <w:ind w:firstLine="600"/>
        <w:jc w:val="both"/>
      </w:pPr>
      <w:r>
        <w:rPr>
          <w:rFonts w:ascii="Times New Roman" w:hAnsi="Times New Roman"/>
          <w:b w:val="false"/>
          <w:i w:val="false"/>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bookmarkStart w:name="block-37410311" w:id="18"/>
    <w:p>
      <w:pPr>
        <w:sectPr>
          <w:pgSz w:w="11906" w:h="16383" w:orient="portrait"/>
        </w:sectPr>
      </w:pPr>
    </w:p>
    <w:bookmarkEnd w:id="18"/>
    <w:bookmarkEnd w:id="12"/>
    <w:bookmarkStart w:name="block-37410312" w:id="19"/>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как социальное явление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как средство укрепления здоровья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двигательной деятельности</w:t>
            </w: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Физкультурно-оздоровительные мероприятия в условиях активного отдыха и досуга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Футбол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Баскетбол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Волейбол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двигательная деятельность</w:t>
            </w:r>
          </w:p>
        </w:tc>
      </w:tr>
      <w:tr>
        <w:trPr>
          <w:trHeight w:val="11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«Плавательная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Модуль «Спортивная и физическая подготовка»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Базовая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современного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и оказание первой помощи во время занятий физической культурой</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двигательной деятельности</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оздоровительные методы и процедуры в режиме здорового образа жизни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«Готов к труду и обороне»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9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Футбол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Баскетбол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Волейбол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двигательная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«Атлетические единоборства»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Модуль «Спортивная и физическая подготовка»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Базовая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37410312" w:id="20"/>
    <w:p>
      <w:pPr>
        <w:sectPr>
          <w:pgSz w:w="16383" w:h="11906" w:orient="landscape"/>
        </w:sectPr>
      </w:pPr>
    </w:p>
    <w:bookmarkEnd w:id="20"/>
    <w:bookmarkEnd w:id="19"/>
    <w:bookmarkStart w:name="block-37410313" w:id="21"/>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как условие активной жизнедеятельности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и формы организации физической культуры в современном обществе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физическое, психическое и социальное здоровье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8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Всероссийский физкультурно-спортивный комплекс «Готов к труду и обороне» (ГТО)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организации образа жизни современного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состояния здоровья в процессе самостоятельных занятий оздоровительной физической культурой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здоровья с помощью функциональных проб</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текущего состояния организма с помощью субъективных и объективных показателей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планирование занятий кондиционной тренировкой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и коррекции осанки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5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атлетической гимнастки для занятий кондиционной тренировкой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аэробной гимнастики для занятий кондиционной тренировкой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футболе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футболе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и скоростных способностей средствами игры 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технических действий в передаче мяча, стоя на месте и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ведение мяча и во взаимодействии с партнером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удара по мячу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мини-футболу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баскетболе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4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баскетболе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баскетбол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баскетбол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баскетбол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ведение мяча и во взаимодействии с партнером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броска мяча в корзину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броска мяча в корзину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баскетболу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баскетбол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волейболе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волейболе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Общефизическая подготовка средствами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4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нападающего удара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одиночного блока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тактической действий во время защиты и нападения в условиях учебной и игровой 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волейболу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безопасности на занятиях плаванием в бассейне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плавания способом брасс на груди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плавания брассом на спине (подводящие упражнения с подключением работы рук и ног)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плавания брассом на спине (передвижение в полной координации)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плавания на боку (подводящие упражнения с подключением работы рук и ног)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5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плавания на боку (передвижение в полной координации)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прыжка в воду вниз ногами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 со стартовой тумбы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 с небольшой прыжковой вышки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воду со стартовой тумбы и последующее преодоление учебной дистанции одним из изученных способов (брасс на спине, на боку)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Проплывание дистанции 50 м по правилам ВФСК ГТО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 100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(девушки); 3000 м (юноши)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(девушки); 5 км (юноши)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(девушки); 5 км (юноши)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гранаты весом 500 г (девушки); 700 г (юноши)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3х10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готовы к ГТО!» (сдача норм ГТО с соблюдением правил и техники выполнения испытаний (тестов) 6 ступени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Адаптация организма и здоровье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современного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индивидуального расхода энергии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профессиональная деятельность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во время самостоятельных занятий оздоровительной физической культурой и спортом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травмах (вывихи, переломы, ушибы)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обморожении, солнечном и тепловом ударах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и процедуры в режиме учебного дня и недели: массаж и самомассаж</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7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и процедуры в режиме учебного дня и недели: банные процедуры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Релаксация в системной организации мероприятий здорового образа жизни: дыхательная гимнастика А.Н. Стрельниковой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Релаксация в системной организации мероприятий здорового образа жизни: синхрогимнастика «Ключ»</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ГТО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острых респираторных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силовой гимнастики (шейпинг)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на повышение подвижности суставов и эластичности мышц (стретчинг)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футболе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футболе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7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передачи мяча в процессе передвижения с разной скоростью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остановки мяча разными способами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футболе в условиях учебной и игровой 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мини-футболу (на малом футбольном поле)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футболу (на большом поле)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баскетболе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баскетболе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баскетбол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баскетбол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2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баскетбол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перехвата мяча, на месте и при передвижении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передачи и броска мяча во время ведения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выполнения штрафного броска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баскетболе в условиях учебной и игровой 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баскетболу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волейболе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волейболе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физическая подготовка в волейболе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физических качеств средствами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физических качеств средствами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нападающего удара в условиях моделируемых игровых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приема мяча в условиях моделируемых игровых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4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подачи мяча в условиях учебной игровой 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волейболе в условиях учебной и игровой 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волейболу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безопасности на занятиях атлетическими единоборствами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самостраховки в атлетических единоборствах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стоек в атлетических единоборствах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захватов в атлетических единоборствах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броска рывком за пятку в атлетических единоборствах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задней подножки в атлетических единоборствах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удержаний в атлетических единоборствах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Учебные схватки с использованием бросков и удержанием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в защитных действиях от удара кулаком в голову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0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атлетических единоборств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атлетических единоборств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атлетических единоборств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 100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(девушки); 3000 м (юноши)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(девушки); 5 км (юноши)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(девушки); 5 км (юноши)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8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гранаты весом 500 г (девушки), 700 г (юноши)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3х10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готовы к ГТО!» (сдача норм ГТО с соблюдением правил и техники выполнения испытаний (тестов) 6 или 7 ступеней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7410313" w:id="22"/>
    <w:p>
      <w:pPr>
        <w:sectPr>
          <w:pgSz w:w="16383" w:h="11906" w:orient="landscape"/>
        </w:sectPr>
      </w:pPr>
    </w:p>
    <w:bookmarkEnd w:id="22"/>
    <w:bookmarkEnd w:id="21"/>
    <w:bookmarkStart w:name="block-37410316" w:id="23"/>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f056fd23-2f41-4129-8da1-d467aa21439d" w:id="24"/>
      <w:r>
        <w:rPr>
          <w:rFonts w:ascii="Times New Roman" w:hAnsi="Times New Roman"/>
          <w:b w:val="false"/>
          <w:i w:val="false"/>
          <w:color w:val="000000"/>
          <w:sz w:val="28"/>
        </w:rPr>
        <w:t>• Физическая культура; базовый уровень, 10-11 класс/ Лях В.И. Акционерное общество «Издательство «Просвещение»</w:t>
      </w:r>
      <w:bookmarkEnd w:id="24"/>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ce666534-2f9f-48e1-9f7c-2e635e3b9ede" w:id="25"/>
      <w:r>
        <w:rPr>
          <w:rFonts w:ascii="Times New Roman" w:hAnsi="Times New Roman"/>
          <w:b w:val="false"/>
          <w:i w:val="false"/>
          <w:color w:val="000000"/>
          <w:sz w:val="28"/>
        </w:rPr>
        <w:t xml:space="preserve"> Физическая культура, 10-11 классы/ Матвеев А.П., Акционерное общество «Издательство «Просвещение»</w:t>
      </w:r>
      <w:bookmarkEnd w:id="25"/>
      <w:r>
        <w:rPr>
          <w:sz w:val="28"/>
        </w:rPr>
        <w:br/>
      </w:r>
      <w:bookmarkStart w:name="ce666534-2f9f-48e1-9f7c-2e635e3b9ede" w:id="26"/>
      <w:r>
        <w:rPr>
          <w:rFonts w:ascii="Times New Roman" w:hAnsi="Times New Roman"/>
          <w:b w:val="false"/>
          <w:i w:val="false"/>
          <w:color w:val="000000"/>
          <w:sz w:val="28"/>
        </w:rPr>
        <w:t xml:space="preserve"> • Физическая культура, 10-11 классы/ Матвеев А.П., Палехова Е.С., Общество с ограниченной ответственностью Издательский центр «ВЕНТАНА-ГРАФ»; Акционерное общество «Издательство «Просвещение»</w:t>
      </w:r>
      <w:bookmarkEnd w:id="26"/>
      <w:r>
        <w:rPr>
          <w:sz w:val="28"/>
        </w:rPr>
        <w:br/>
      </w:r>
      <w:bookmarkStart w:name="ce666534-2f9f-48e1-9f7c-2e635e3b9ede" w:id="27"/>
      <w:r>
        <w:rPr>
          <w:rFonts w:ascii="Times New Roman" w:hAnsi="Times New Roman"/>
          <w:b w:val="false"/>
          <w:i w:val="false"/>
          <w:color w:val="000000"/>
          <w:sz w:val="28"/>
        </w:rPr>
        <w:t xml:space="preserve"> • Физическая культура. Футбол для всех, 10-11 классы/ Погадаев Г.И.; под редакцией Акинфеева И., Акционерное общество «Издательство «Просвещение»</w:t>
      </w:r>
      <w:bookmarkEnd w:id="27"/>
      <w:r>
        <w:rPr>
          <w:sz w:val="28"/>
        </w:rPr>
        <w:br/>
      </w:r>
      <w:bookmarkStart w:name="ce666534-2f9f-48e1-9f7c-2e635e3b9ede" w:id="28"/>
      <w:r>
        <w:rPr>
          <w:rFonts w:ascii="Times New Roman" w:hAnsi="Times New Roman"/>
          <w:b w:val="false"/>
          <w:i w:val="false"/>
          <w:color w:val="000000"/>
          <w:sz w:val="28"/>
        </w:rPr>
        <w:t xml:space="preserve"> Давыдова С.А., Галеев А.Р., Синявский Н.И., Фурсов А.В. Комплекс ГТО как основа физкультурно-оздоровительной и спортивно массовой работы в школе : учебно-методическое пособие / С.А. Давыдова, А.Р. Галеев, Н.И.Синявский, А.В. Фурсов. Нижневартовск: изд-во НВГУ, 2021.</w:t>
      </w:r>
      <w:bookmarkEnd w:id="28"/>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9a54c4b8-b2ef-4fc1-87b1-da44b5d58279" w:id="29"/>
      <w:r>
        <w:rPr>
          <w:rFonts w:ascii="Times New Roman" w:hAnsi="Times New Roman"/>
          <w:b w:val="false"/>
          <w:i w:val="false"/>
          <w:color w:val="000000"/>
          <w:sz w:val="28"/>
        </w:rPr>
        <w:t>fk12.ru›Медиатека›books.</w:t>
      </w:r>
      <w:bookmarkEnd w:id="29"/>
      <w:r>
        <w:rPr>
          <w:sz w:val="28"/>
        </w:rPr>
        <w:br/>
      </w:r>
      <w:bookmarkStart w:name="9a54c4b8-b2ef-4fc1-87b1-da44b5d58279" w:id="30"/>
      <w:r>
        <w:rPr>
          <w:rFonts w:ascii="Times New Roman" w:hAnsi="Times New Roman"/>
          <w:b w:val="false"/>
          <w:i w:val="false"/>
          <w:color w:val="000000"/>
          <w:sz w:val="28"/>
        </w:rPr>
        <w:t xml:space="preserve"> • nvsu.ruru/Intellekt/2316/2172_Kompleks_GTO…2pdf]] Единая Коллекция цифровых образовательных ресурсов для учреждений общего и начального профессионального образования. http://school-collection.edu.ru/catalog/teacher/? subject[]=38</w:t>
      </w:r>
      <w:bookmarkEnd w:id="30"/>
      <w:r>
        <w:rPr>
          <w:sz w:val="28"/>
        </w:rPr>
        <w:br/>
      </w:r>
      <w:bookmarkStart w:name="9a54c4b8-b2ef-4fc1-87b1-da44b5d58279" w:id="31"/>
      <w:r>
        <w:rPr>
          <w:rFonts w:ascii="Times New Roman" w:hAnsi="Times New Roman"/>
          <w:b w:val="false"/>
          <w:i w:val="false"/>
          <w:color w:val="000000"/>
          <w:sz w:val="28"/>
        </w:rPr>
        <w:t xml:space="preserve"> • Сетевые образовательные сообщества «Открытый класс». Предмет «Физическая культура». http://www.openclass.ru/</w:t>
      </w:r>
      <w:bookmarkEnd w:id="31"/>
      <w:r>
        <w:rPr>
          <w:sz w:val="28"/>
        </w:rPr>
        <w:br/>
      </w:r>
      <w:bookmarkStart w:name="9a54c4b8-b2ef-4fc1-87b1-da44b5d58279" w:id="32"/>
      <w:r>
        <w:rPr>
          <w:rFonts w:ascii="Times New Roman" w:hAnsi="Times New Roman"/>
          <w:b w:val="false"/>
          <w:i w:val="false"/>
          <w:color w:val="000000"/>
          <w:sz w:val="28"/>
        </w:rPr>
        <w:t xml:space="preserve"> • Сообщество учителей физической культуры на портале «Сеть творческих учителей» http://www.it-n.ru/communities.aspx?cat_no=22924 tmpl=com</w:t>
      </w:r>
      <w:bookmarkEnd w:id="32"/>
      <w:r>
        <w:rPr>
          <w:sz w:val="28"/>
        </w:rPr>
        <w:br/>
      </w:r>
      <w:bookmarkStart w:name="9a54c4b8-b2ef-4fc1-87b1-da44b5d58279" w:id="33"/>
      <w:r>
        <w:rPr>
          <w:rFonts w:ascii="Times New Roman" w:hAnsi="Times New Roman"/>
          <w:b w:val="false"/>
          <w:i w:val="false"/>
          <w:color w:val="000000"/>
          <w:sz w:val="28"/>
        </w:rPr>
        <w:t xml:space="preserve"> • Сайт «ФизкультУра» http://www.fizkult-ura.ru/</w:t>
      </w:r>
      <w:bookmarkEnd w:id="33"/>
      <w:r>
        <w:rPr>
          <w:sz w:val="28"/>
        </w:rPr>
        <w:br/>
      </w:r>
      <w:bookmarkStart w:name="9a54c4b8-b2ef-4fc1-87b1-da44b5d58279" w:id="34"/>
      <w:r>
        <w:rPr>
          <w:rFonts w:ascii="Times New Roman" w:hAnsi="Times New Roman"/>
          <w:b w:val="false"/>
          <w:i w:val="false"/>
          <w:color w:val="000000"/>
          <w:sz w:val="28"/>
        </w:rPr>
        <w:t xml:space="preserve"> • сеть творческих учителей/сообщество учителей физ.культуры http://www.it-n.ru/communities.aspx?cat_no=22924 lib_no=32922 tmpl=lib</w:t>
      </w:r>
      <w:bookmarkEnd w:id="34"/>
      <w:r>
        <w:rPr>
          <w:sz w:val="28"/>
        </w:rPr>
        <w:br/>
      </w:r>
      <w:bookmarkStart w:name="9a54c4b8-b2ef-4fc1-87b1-da44b5d58279" w:id="35"/>
      <w:r>
        <w:rPr>
          <w:rFonts w:ascii="Times New Roman" w:hAnsi="Times New Roman"/>
          <w:b w:val="false"/>
          <w:i w:val="false"/>
          <w:color w:val="000000"/>
          <w:sz w:val="28"/>
        </w:rPr>
        <w:t xml:space="preserve"> • http://www.trainer.h1.ru/ - сайт учителя физ.культуры</w:t>
      </w:r>
      <w:bookmarkEnd w:id="35"/>
      <w:r>
        <w:rPr>
          <w:sz w:val="28"/>
        </w:rPr>
        <w:br/>
      </w:r>
      <w:bookmarkStart w:name="9a54c4b8-b2ef-4fc1-87b1-da44b5d58279" w:id="36"/>
      <w:r>
        <w:rPr>
          <w:rFonts w:ascii="Times New Roman" w:hAnsi="Times New Roman"/>
          <w:b w:val="false"/>
          <w:i w:val="false"/>
          <w:color w:val="000000"/>
          <w:sz w:val="28"/>
        </w:rPr>
        <w:t xml:space="preserve"> • http://kzg.narod.ru/ - Журнал «Культура здоровой жизни»</w:t>
      </w:r>
      <w:bookmarkEnd w:id="36"/>
      <w:r>
        <w:rPr>
          <w:sz w:val="28"/>
        </w:rPr>
        <w:br/>
      </w:r>
      <w:bookmarkStart w:name="9a54c4b8-b2ef-4fc1-87b1-da44b5d58279" w:id="37"/>
      <w:r>
        <w:rPr>
          <w:rFonts w:ascii="Times New Roman" w:hAnsi="Times New Roman"/>
          <w:b w:val="false"/>
          <w:i w:val="false"/>
          <w:color w:val="000000"/>
          <w:sz w:val="28"/>
        </w:rPr>
        <w:t xml:space="preserve"> • Интернет-ресурсы. Материалы для учителя физкультуры на сайте Zavuch.Info. 05.01.2010. www.edunet.uz/media/e-resource/detail.php</w:t>
      </w:r>
      <w:bookmarkEnd w:id="37"/>
      <w:r>
        <w:rPr>
          <w:sz w:val="28"/>
        </w:rPr>
        <w:br/>
      </w:r>
      <w:bookmarkStart w:name="9a54c4b8-b2ef-4fc1-87b1-da44b5d58279" w:id="38"/>
      <w:r>
        <w:rPr>
          <w:rFonts w:ascii="Times New Roman" w:hAnsi="Times New Roman"/>
          <w:b w:val="false"/>
          <w:i w:val="false"/>
          <w:color w:val="000000"/>
          <w:sz w:val="28"/>
        </w:rPr>
        <w:t xml:space="preserve"> • Журнал "Теория и практика физической культуры" http://lib.sportedu.ru/Press/TPFK/2006N6/Index.htm</w:t>
      </w:r>
      <w:bookmarkEnd w:id="38"/>
      <w:r>
        <w:rPr>
          <w:sz w:val="28"/>
        </w:rPr>
        <w:br/>
      </w:r>
      <w:bookmarkStart w:name="9a54c4b8-b2ef-4fc1-87b1-da44b5d58279" w:id="39"/>
      <w:r>
        <w:rPr>
          <w:rFonts w:ascii="Times New Roman" w:hAnsi="Times New Roman"/>
          <w:b w:val="false"/>
          <w:i w:val="false"/>
          <w:color w:val="000000"/>
          <w:sz w:val="28"/>
        </w:rPr>
        <w:t xml:space="preserve"> • Правила различных спортивных игр http://sportrules.boom.ru/</w:t>
      </w:r>
      <w:bookmarkEnd w:id="39"/>
      <w:r>
        <w:rPr>
          <w:sz w:val="28"/>
        </w:rPr>
        <w:br/>
      </w:r>
      <w:bookmarkStart w:name="9a54c4b8-b2ef-4fc1-87b1-da44b5d58279" w:id="40"/>
      <w:r>
        <w:rPr>
          <w:rFonts w:ascii="Times New Roman" w:hAnsi="Times New Roman"/>
          <w:b w:val="false"/>
          <w:i w:val="false"/>
          <w:color w:val="000000"/>
          <w:sz w:val="28"/>
        </w:rPr>
        <w:t xml:space="preserve"> • http://sporttenles.boom.ru – Правила различных спортивных игр.</w:t>
      </w:r>
      <w:bookmarkEnd w:id="40"/>
      <w:r>
        <w:rPr>
          <w:sz w:val="28"/>
        </w:rPr>
        <w:br/>
      </w:r>
      <w:bookmarkStart w:name="9a54c4b8-b2ef-4fc1-87b1-da44b5d58279" w:id="41"/>
      <w:r>
        <w:rPr>
          <w:rFonts w:ascii="Times New Roman" w:hAnsi="Times New Roman"/>
          <w:b w:val="false"/>
          <w:i w:val="false"/>
          <w:color w:val="000000"/>
          <w:sz w:val="28"/>
        </w:rPr>
        <w:t xml:space="preserve"> • http://www.it-n.ru/communities.aspx?cat.no=22924 lih.no=329228 hnpf – сеть творческих учителей/сообщество учителей физической культуры.</w:t>
      </w:r>
      <w:bookmarkEnd w:id="41"/>
      <w:r>
        <w:rPr>
          <w:sz w:val="28"/>
        </w:rPr>
        <w:br/>
      </w:r>
      <w:bookmarkStart w:name="9a54c4b8-b2ef-4fc1-87b1-da44b5d58279" w:id="42"/>
      <w:bookmarkEnd w:id="42"/>
    </w:p>
    <w:bookmarkStart w:name="block-37410316" w:id="43"/>
    <w:p>
      <w:pPr>
        <w:sectPr>
          <w:pgSz w:w="11906" w:h="16383" w:orient="portrait"/>
        </w:sectPr>
      </w:pPr>
    </w:p>
    <w:bookmarkEnd w:id="43"/>
    <w:bookmarkEnd w:id="23"/>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