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BellSoft Java 17.0.7 on Linux -->
    <w:p>
      <w:pPr>
        <w:spacing w:before="0" w:after="0" w:line="408"/>
        <w:ind w:left="120"/>
        <w:jc w:val="center"/>
      </w:pPr>
      <w:bookmarkStart w:name="block-5774033" w:id="0"/>
      <w:r>
        <w:rPr>
          <w:rFonts w:ascii="Times New Roman" w:hAnsi="Times New Roman"/>
          <w:b/>
          <w:i w:val="false"/>
          <w:color w:val="000000"/>
          <w:sz w:val="28"/>
        </w:rPr>
        <w:t>МИНИСТЕРСТВО ПРОСВЕЩЕНИЯ РОССИЙСКОЙ ФЕДЕРАЦИИ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bookmarkStart w:name="af5b5167-7099-47ec-9866-9052e784200d" w:id="1"/>
      <w:r>
        <w:rPr>
          <w:rFonts w:ascii="Times New Roman" w:hAnsi="Times New Roman"/>
          <w:b/>
          <w:i w:val="false"/>
          <w:color w:val="000000"/>
          <w:sz w:val="28"/>
        </w:rPr>
        <w:t>Министерство образования и науки Республики Калмыкия</w:t>
      </w:r>
      <w:bookmarkEnd w:id="1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bookmarkStart w:name="dc3cea46-96ed-491e-818a-be2785bad2e9" w:id="2"/>
      <w:r>
        <w:rPr>
          <w:rFonts w:ascii="Times New Roman" w:hAnsi="Times New Roman"/>
          <w:b/>
          <w:i w:val="false"/>
          <w:color w:val="000000"/>
          <w:sz w:val="28"/>
        </w:rPr>
        <w:t>Яшалтинское районное муниципальное образование</w:t>
      </w:r>
      <w:bookmarkEnd w:id="2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МБОУ "Бага-Тугтунская СОШ"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tbl>
      <w:tblPr>
        <w:tblStyle w:val="a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firstRow="1" w:lastRow="0" w:firstColumn="1" w:lastColumn="0" w:noHBand="0" w:noVBand="1" w:val="04A0"/>
      </w:tblPr>
      <w:tblGrid>
        <w:gridCol w:w="3114"/>
        <w:gridCol w:w="3115"/>
        <w:gridCol w:w="3115"/>
      </w:tblGrid>
      <w:tr w:rsidRPr="00E2220E" w:rsidR="00C53FFE" w:rsidTr="000D4161" w14:paraId="26A8C608" w14:textId="77777777">
        <w:tc>
          <w:tcPr>
            <w:tcW w:w="3114" w:type="dxa"/>
          </w:tcPr>
          <w:p w:rsidRPr="0040209D" w:rsidR="00C53FFE" w:rsidP="000D4161" w:rsidRDefault="00C53FFE" w14:paraId="1C4917E0" w14:textId="77777777">
            <w:pPr>
              <w:autoSpaceDE w:val="false"/>
              <w:autoSpaceDN w:val="false"/>
              <w:spacing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Pr="008944ED" w:rsidR="004E6975" w:rsidP="004E6975" w:rsidRDefault="004E6975" w14:paraId="4692BCC6" w14:textId="460389BA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МС школы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0660D585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4BEBFDC6" w14:textId="5F4E5880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Бадмаева Б. А.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736015" w14:textId="6E67492A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Протокол №1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29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августа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 </w:t>
            </w:r>
            <w:proofErr w:type="gramEnd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5EFBAE4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Pr="0040209D" w:rsidR="00C53FFE" w:rsidP="000D4161" w:rsidRDefault="00C53FFE" w14:paraId="785AC6EA" w14:textId="7777777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Pr="008944ED" w:rsidR="004E6975" w:rsidP="004E6975" w:rsidRDefault="004E6975" w14:paraId="5A426C1A" w14:textId="616ED2BB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413A0D31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6B18F248" w14:textId="5EF4DBA4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Бадмаева Б. А.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139A0F" w14:textId="0F5E1330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Протокол №1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29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августа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6E0A703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P="000E6D86" w:rsidRDefault="000E6D86" w14:paraId="62B4B5BD" w14:textId="0770E67C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Pr="008944ED" w:rsidR="000E6D86" w:rsidP="000E6D86" w:rsidRDefault="008610C7" w14:paraId="6422558D" w14:textId="727F7A8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Директор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0E6D86" w:rsidP="000E6D86" w:rsidRDefault="000E6D86" w14:paraId="0BDDA521" w14:textId="247CC06E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86502D" w:rsidP="0086502D" w:rsidRDefault="0086502D" w14:paraId="003A1438" w14:textId="3639A1FA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Манджиева Е. В.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0E6D86" w:rsidP="000E6D86" w:rsidRDefault="008944ED" w14:paraId="5114A36D" w14:textId="100F0751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Приказ №76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29</w:t>
            </w:r>
            <w:proofErr w:type="spellStart"/>
            <w:r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августа</w:t>
            </w:r>
            <w:proofErr w:type="spellStart"/>
            <w:proofErr w:type="gram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2EA90EC7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РАБОЧАЯ ПРОГРАММА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(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ИДЕНТИФИКАТОР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812126),,</w:t>
      </w:r>
    </w:p>
    <w:p>
      <w:pPr>
        <w:spacing w:before="0" w:after="0"/>
        <w:ind w:left="120"/>
        <w:jc w:val="center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учебного курса «Алгебра»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для обучающихся 7-9 классов </w:t>
      </w: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bookmarkStart w:name="4cef1e44-9965-42f4-9abc-c66bc6a4ed05" w:id="3"/>
      <w:r>
        <w:rPr>
          <w:rFonts w:ascii="Times New Roman" w:hAnsi="Times New Roman"/>
          <w:b/>
          <w:i w:val="false"/>
          <w:color w:val="000000"/>
          <w:sz w:val="28"/>
        </w:rPr>
        <w:t>Бага-Тугтун</w:t>
      </w:r>
      <w:bookmarkEnd w:id="3"/>
      <w:r>
        <w:rPr>
          <w:rFonts w:ascii="Times New Roman" w:hAnsi="Times New Roman"/>
          <w:b/>
          <w:i w:val="false"/>
          <w:color w:val="000000"/>
          <w:sz w:val="28"/>
        </w:rPr>
        <w:t xml:space="preserve">‌ </w:t>
      </w:r>
      <w:bookmarkStart w:name="55fbcee7-c9ab-48de-99f2-3f30ab5c08f8" w:id="4"/>
      <w:r>
        <w:rPr>
          <w:rFonts w:ascii="Times New Roman" w:hAnsi="Times New Roman"/>
          <w:b/>
          <w:i w:val="false"/>
          <w:color w:val="000000"/>
          <w:sz w:val="28"/>
        </w:rPr>
        <w:t>2023</w:t>
      </w:r>
      <w:bookmarkEnd w:id="4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/>
        <w:ind w:left="120"/>
        <w:jc w:val="left"/>
      </w:pPr>
    </w:p>
    <w:bookmarkStart w:name="block-5774033" w:id="5"/>
    <w:p>
      <w:pPr>
        <w:sectPr>
          <w:pgSz w:w="11906" w:h="16383" w:orient="portrait"/>
        </w:sectPr>
      </w:pPr>
    </w:p>
    <w:bookmarkEnd w:id="5"/>
    <w:bookmarkEnd w:id="0"/>
    <w:bookmarkStart w:name="block-5774034" w:id="6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ПОЯСНИТЕЛЬНАЯ ЗАПИСКА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Алгебра является одним из опорных курсов основного общего образования: она обеспечивает изучение других дисциплин, как естественно-научного,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 закономерности, требует критичности мышления, способности аргументированно обосновывать свои действия и выводы, формулировать утверждения. Освоение курса алгебры обеспечивает развитие логического мышления обучающихся: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реализацией деятельностного принципа обучения.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«Функции». Каждая из этих содержательно-методических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обучающимся приходится логически рассуждать, использовать теоретико-множественный язык. В связи с этим в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Содержательной и структурной особенностью учебного курса «Алгебра» является его интегрированный характер.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на уровне основного общего образования связано с рациональными и иррациональными числами, формированием представлений о действительном числе. Завершение освоения числовой линии отнесено к среднему общему образованию.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 На уровне основного общего образования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способствует развитию воображения, способностей к математическому творчеству.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 функционально-графической линии нацелено на получение обучающимися знаний о функциях как важнейшей математической модели для описания и исследования разнообразных процессов и явлений в природе и обществе. Изучение материала способствует развитию у обучающихся умения использовать различные выразительные средства языка математики – словесные, символические, графические, вносит вклад в формирование представлений о роли математики в развитии цивилизации и культуры.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Согласно учебному плану в 7–9 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bookmarkStart w:name="88e7274f-146c-45cf-bb6c-0aa84ae038d1" w:id="7"/>
      <w:r>
        <w:rPr>
          <w:rFonts w:ascii="Times New Roman" w:hAnsi="Times New Roman"/>
          <w:b w:val="false"/>
          <w:i w:val="false"/>
          <w:color w:val="000000"/>
          <w:sz w:val="28"/>
        </w:rPr>
        <w:t>На изучение учебного курса «Алгебра» отводится 306 часов: в 7 классе – 102 часа (3 часа в неделю), в 8 классе – 102 часа (3 часа в неделю), в 9 классе – 102 часа (3 часа в неделю).</w:t>
      </w:r>
      <w:bookmarkEnd w:id="7"/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bookmarkStart w:name="block-5774034" w:id="8"/>
    <w:p>
      <w:pPr>
        <w:sectPr>
          <w:pgSz w:w="11906" w:h="16383" w:orient="portrait"/>
        </w:sectPr>
      </w:pPr>
    </w:p>
    <w:bookmarkEnd w:id="8"/>
    <w:bookmarkEnd w:id="6"/>
    <w:bookmarkStart w:name="block-5774032" w:id="9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СОДЕРЖАНИЕ ОБУЧЕНИЯ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7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Числа и вычисления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Дроби обыкновенные и десятичные, переход от одной формы записи дробей к другой. Понятие рационального числа, запись, сравнение, упорядочивание рациональных чисел. Арифметические действия с рациональными числами. Решение задач из реальной практики на части, на дроби.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Степень с натуральным показателем: определение, преобразование выражений на основе определения, запись больших чисел. Проценты, запись процентов в виде дроби и дроби в виде процентов. Три основные задачи на проценты, решение задач из реальной практики.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Применение признаков делимости, разложение на множители натуральных чисел.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Реальные зависимости, в том числе прямая и обратная пропорциональности.</w:t>
      </w:r>
    </w:p>
    <w:p>
      <w:pPr>
        <w:spacing w:before="0" w:after="0" w:line="264"/>
        <w:ind w:firstLine="600"/>
        <w:jc w:val="both"/>
      </w:pPr>
      <w:bookmarkStart w:name="_Toc124426221" w:id="10"/>
      <w:bookmarkEnd w:id="10"/>
      <w:r>
        <w:rPr>
          <w:rFonts w:ascii="Times New Roman" w:hAnsi="Times New Roman"/>
          <w:b/>
          <w:i w:val="false"/>
          <w:color w:val="000000"/>
          <w:sz w:val="28"/>
        </w:rPr>
        <w:t>Алгебраические выражения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Переменные, числовое значение выражения с переменной. Допустимые значения переменных. Представление зависимости между величинами в виде формулы. Вычисления по формулам. Преобразование буквенных выражений, тождественно равные выражения, правила преобразования сумм и произведений, правила раскрытия скобок и приведения подобных слагаемых.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Свойства степени с натуральным показателем.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Одночлены и многочлены. Степень многочлена. Сложение, вычитание, умножение многочленов. Формулы сокращённого умножения: квадрат суммы и квадрат разности. Формула разности квадратов. Разложение многочленов на множители.</w:t>
      </w:r>
    </w:p>
    <w:p>
      <w:pPr>
        <w:spacing w:before="0" w:after="0" w:line="264"/>
        <w:ind w:firstLine="600"/>
        <w:jc w:val="both"/>
      </w:pPr>
      <w:bookmarkStart w:name="_Toc124426222" w:id="11"/>
      <w:bookmarkEnd w:id="11"/>
      <w:r>
        <w:rPr>
          <w:rFonts w:ascii="Times New Roman" w:hAnsi="Times New Roman"/>
          <w:b/>
          <w:i w:val="false"/>
          <w:color w:val="000000"/>
          <w:sz w:val="28"/>
        </w:rPr>
        <w:t>Уравнения и неравенства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Уравнение, корень уравнения, правила преобразования уравнения, равносильность уравнений.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Линейное уравнение с одной переменной, число корней линейного уравнения, решение линейных уравнений. Составление уравнений по условию задачи. Решение текстовых задач с помощью уравнений.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Линейное уравнение с двумя переменными и его график. Система двух линейных уравнений с двумя переменными. Решение систем уравнений способом подстановки. Примеры решения текстовых задач с помощью систем уравнений.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Функции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Координата точки на прямой. Числовые промежутки. Расстояние между двумя точками координатной прямой.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Прямоугольная система координат, оси </w:t>
      </w:r>
      <w:r>
        <w:rPr>
          <w:rFonts w:ascii="Times New Roman" w:hAnsi="Times New Roman"/>
          <w:b w:val="false"/>
          <w:i/>
          <w:color w:val="000000"/>
          <w:sz w:val="28"/>
        </w:rPr>
        <w:t xml:space="preserve">Ox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 </w:t>
      </w:r>
      <w:r>
        <w:rPr>
          <w:rFonts w:ascii="Times New Roman" w:hAnsi="Times New Roman"/>
          <w:b w:val="false"/>
          <w:i/>
          <w:color w:val="000000"/>
          <w:sz w:val="28"/>
        </w:rPr>
        <w:t>Oy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 Абсцисса и ордината точки на координатной плоскости. Примеры графиков, заданных формулами. Чтение графиков реальных зависимостей. Понятие функции. График функции. Свойства функций. Линейная функция, её график. График функции y = |x|. Графическое решение линейных уравнений и систем линейных уравнений.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8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Числа и вычисления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Квадратный корень из числа. Понятие об иррациональном числе. Десятичные приближения иррациональных чисел. Свойства арифметических квадратных корней и их применение к преобразованию числовых выражений и вычислениям. Действительные числа.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Степень с целым показателем и её свойства. Стандартная запись числа.</w:t>
      </w:r>
    </w:p>
    <w:p>
      <w:pPr>
        <w:spacing w:before="0" w:after="0" w:line="264"/>
        <w:ind w:firstLine="600"/>
        <w:jc w:val="both"/>
      </w:pPr>
      <w:bookmarkStart w:name="_Toc124426225" w:id="12"/>
      <w:bookmarkEnd w:id="12"/>
      <w:r>
        <w:rPr>
          <w:rFonts w:ascii="Times New Roman" w:hAnsi="Times New Roman"/>
          <w:b/>
          <w:i w:val="false"/>
          <w:color w:val="000000"/>
          <w:sz w:val="28"/>
        </w:rPr>
        <w:t>Алгебраические выражения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Квадратный трёхчлен, разложение квадратного трёхчлена на множители.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Алгебраическая дробь. Основное свойство алгебраической дроби. Сложение, вычитание, умножение, деление алгебраических дробей. Рациональные выражения и их преобразование.</w:t>
      </w:r>
    </w:p>
    <w:p>
      <w:pPr>
        <w:spacing w:before="0" w:after="0" w:line="264"/>
        <w:ind w:firstLine="600"/>
        <w:jc w:val="both"/>
      </w:pPr>
      <w:bookmarkStart w:name="_Toc124426226" w:id="13"/>
      <w:bookmarkEnd w:id="13"/>
      <w:r>
        <w:rPr>
          <w:rFonts w:ascii="Times New Roman" w:hAnsi="Times New Roman"/>
          <w:b/>
          <w:i w:val="false"/>
          <w:color w:val="000000"/>
          <w:sz w:val="28"/>
        </w:rPr>
        <w:t>Уравнения и неравенства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Квадратное уравнение, формула корней квадратного уравнения. Теорема Виета. Решение уравнений, сводящихся к линейным и квадратным. Простейшие дробно-рациональные уравнения.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Графическая интерпретация уравнений с двумя переменными и систем линейных уравнений с двумя переменными. Примеры решения систем нелинейных уравнений с двумя переменными.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Решение текстовых задач алгебраическим способом.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Числовые неравенства и их свойства. Неравенство с одной переменной. Равносильность неравенств. Линейные неравенства с одной переменной. Системы линейных неравенств с одной переменной.</w:t>
      </w:r>
    </w:p>
    <w:p>
      <w:pPr>
        <w:spacing w:before="0" w:after="0" w:line="264"/>
        <w:ind w:firstLine="600"/>
        <w:jc w:val="both"/>
      </w:pPr>
      <w:bookmarkStart w:name="_Toc124426227" w:id="14"/>
      <w:bookmarkEnd w:id="14"/>
      <w:r>
        <w:rPr>
          <w:rFonts w:ascii="Times New Roman" w:hAnsi="Times New Roman"/>
          <w:b/>
          <w:i w:val="false"/>
          <w:color w:val="000000"/>
          <w:sz w:val="28"/>
        </w:rPr>
        <w:t>Функции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функции. Область определения и множество значений функции. Способы задания функций.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График функции. Чтение свойств функции по её графику. Примеры графиков функций, отражающих реальные процессы.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Функции, описывающие прямую и обратную пропорциональные зависимости, их графики. Функции </w:t>
      </w:r>
      <w:r>
        <w:rPr>
          <w:rFonts w:ascii="Times New Roman" w:hAnsi="Times New Roman"/>
          <w:b w:val="false"/>
          <w:i/>
          <w:color w:val="000000"/>
          <w:sz w:val="28"/>
        </w:rPr>
        <w:t>y = x</w:t>
      </w:r>
      <w:r>
        <w:rPr>
          <w:rFonts w:ascii="Times New Roman" w:hAnsi="Times New Roman"/>
          <w:b w:val="false"/>
          <w:i/>
          <w:color w:val="000000"/>
          <w:sz w:val="28"/>
        </w:rPr>
        <w:t>2</w:t>
      </w:r>
      <w:r>
        <w:rPr>
          <w:rFonts w:ascii="Times New Roman" w:hAnsi="Times New Roman"/>
          <w:b w:val="false"/>
          <w:i/>
          <w:color w:val="000000"/>
          <w:sz w:val="28"/>
        </w:rPr>
        <w:t>, y = x</w:t>
      </w:r>
      <w:r>
        <w:rPr>
          <w:rFonts w:ascii="Times New Roman" w:hAnsi="Times New Roman"/>
          <w:b w:val="false"/>
          <w:i/>
          <w:color w:val="000000"/>
          <w:sz w:val="28"/>
        </w:rPr>
        <w:t>3</w:t>
      </w:r>
      <w:r>
        <w:rPr>
          <w:rFonts w:ascii="Times New Roman" w:hAnsi="Times New Roman"/>
          <w:b w:val="false"/>
          <w:i/>
          <w:color w:val="000000"/>
          <w:sz w:val="28"/>
        </w:rPr>
        <w:t xml:space="preserve">,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y = √x</w:t>
      </w:r>
      <w:r>
        <w:rPr>
          <w:rFonts w:ascii="Times New Roman" w:hAnsi="Times New Roman"/>
          <w:b w:val="false"/>
          <w:i/>
          <w:color w:val="000000"/>
          <w:sz w:val="28"/>
        </w:rPr>
        <w:t>, y=|x|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 Графическое решение уравнений и систем уравнений.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9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Числа и вычисления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Рациональные числа, иррациональные числа, конечные и бесконечные десятичные дроби. Множество действительных чисел, действительные числа как бесконечные десятичные дроби. Взаимно однозначное соответствие между множеством действительных чисел и координатной прямой.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Сравнение действительных чисел, арифметические действия с действительными числами.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Размеры объектов окружающего мира, длительность процессов в окружающем мире.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Приближённое значение величины, точность приближения. Округление чисел. Прикидка и оценка результатов вычислений.</w:t>
      </w:r>
    </w:p>
    <w:p>
      <w:pPr>
        <w:spacing w:before="0" w:after="0" w:line="264"/>
        <w:ind w:firstLine="600"/>
        <w:jc w:val="both"/>
      </w:pPr>
      <w:bookmarkStart w:name="_Toc124426230" w:id="15"/>
      <w:bookmarkEnd w:id="15"/>
      <w:r>
        <w:rPr>
          <w:rFonts w:ascii="Times New Roman" w:hAnsi="Times New Roman"/>
          <w:b/>
          <w:i w:val="false"/>
          <w:color w:val="000000"/>
          <w:sz w:val="28"/>
        </w:rPr>
        <w:t>Уравнения и неравенства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Линейное уравнение. Решение уравнений, сводящихся к линейным.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Квадратное уравнение. Решение уравнений, сводящихся к квадратным. Биквадратное уравнение. Примеры решения уравнений третьей и четвёртой степеней разложением на множители.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Решение дробно-рациональных уравнений. Решение текстовых задач алгебраическим методом.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Уравнение с двумя переменными и его график. Решение систем двух линейных уравнений с двумя переменными. Решение систем двух уравнений, одно из которых линейное, а другое – второй степени. Графическая интерпретация системы уравнений с двумя переменными.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Решение текстовых задач алгебраическим способом.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Числовые неравенства и их свойства.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Решение линейных неравенств с одной переменной. Решение систем линейных неравенств с одной переменной. Квадратные неравенства. Графическая интерпретация неравенств и систем неравенств с двумя переменными.</w:t>
      </w:r>
    </w:p>
    <w:p>
      <w:pPr>
        <w:spacing w:before="0" w:after="0" w:line="264"/>
        <w:ind w:firstLine="600"/>
        <w:jc w:val="both"/>
      </w:pPr>
      <w:bookmarkStart w:name="_Toc124426231" w:id="16"/>
      <w:bookmarkEnd w:id="16"/>
      <w:r>
        <w:rPr>
          <w:rFonts w:ascii="Times New Roman" w:hAnsi="Times New Roman"/>
          <w:b/>
          <w:i w:val="false"/>
          <w:color w:val="000000"/>
          <w:sz w:val="28"/>
        </w:rPr>
        <w:t>Функции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Квадратичная функция, её график и свойства. Парабола, координаты вершины параболы, ось симметрии параболы.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Графики функций: y = kx, y = kx + b, y = k/x, y = x3, y = √x, y = |x|</w:t>
      </w:r>
      <w:r>
        <w:rPr>
          <w:rFonts w:ascii="Times New Roman" w:hAnsi="Times New Roman"/>
          <w:b w:val="false"/>
          <w:i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и их свойства.</w:t>
      </w:r>
    </w:p>
    <w:p>
      <w:pPr>
        <w:spacing w:before="0" w:after="0" w:line="264"/>
        <w:ind w:firstLine="600"/>
        <w:jc w:val="both"/>
      </w:pPr>
      <w:bookmarkStart w:name="_Toc124426232" w:id="17"/>
      <w:bookmarkEnd w:id="17"/>
      <w:r>
        <w:rPr>
          <w:rFonts w:ascii="Times New Roman" w:hAnsi="Times New Roman"/>
          <w:b/>
          <w:i w:val="false"/>
          <w:color w:val="000000"/>
          <w:sz w:val="28"/>
        </w:rPr>
        <w:t>Числовые последовательности и прогрессии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Понятие числовой последовательности. Задание последовательности рекуррентной формулой и формулой </w:t>
      </w:r>
      <w:r>
        <w:rPr>
          <w:rFonts w:ascii="Times New Roman" w:hAnsi="Times New Roman"/>
          <w:b w:val="false"/>
          <w:i/>
          <w:color w:val="000000"/>
          <w:sz w:val="28"/>
        </w:rPr>
        <w:t>n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-го члена.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Арифметическая и геометрическая прогрессии. Формулы </w:t>
      </w:r>
      <w:r>
        <w:rPr>
          <w:rFonts w:ascii="Times New Roman" w:hAnsi="Times New Roman"/>
          <w:b w:val="false"/>
          <w:i/>
          <w:color w:val="000000"/>
          <w:sz w:val="28"/>
        </w:rPr>
        <w:t>n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b w:val="false"/>
          <w:i/>
          <w:color w:val="000000"/>
          <w:sz w:val="28"/>
        </w:rPr>
        <w:t xml:space="preserve">n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членов.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Изображение членов арифметической и геометрической прогрессий точками на координатной плоскости. Линейный и экспоненциальный рост. Сложные проценты.</w:t>
      </w:r>
    </w:p>
    <w:bookmarkStart w:name="block-5774032" w:id="18"/>
    <w:p>
      <w:pPr>
        <w:sectPr>
          <w:pgSz w:w="11906" w:h="16383" w:orient="portrait"/>
        </w:sectPr>
      </w:pPr>
    </w:p>
    <w:bookmarkEnd w:id="18"/>
    <w:bookmarkEnd w:id="9"/>
    <w:bookmarkStart w:name="block-5774028" w:id="19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ПЛАНИРУЕМЫЕ РЕЗУЛЬТАТЫ ОСВОЕНИЯ ПРОГРАММЫ УЧЕБНОГО КУРСА «АЛГЕБРА» НА УРОВНЕ ОСНОВНОГО ОБЩЕГО ОБРАЗОВАНИЯ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ЛИЧНОСТНЫЕ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Личностные результаты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освоения программы учебного курса «Алгебра» характеризуются: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1) патриотическое воспитание: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2) гражданское и духовно-нравственное воспитание: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3) трудовое воспитание: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4) эстетическое воспитание: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5) ценности научного познания: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6) физическое воспитание, формирование культуры здоровья и эмоционального благополучия: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7) экологическое воспитание: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8) адаптация к изменяющимся условиям социальной и природной среды: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МЕТАПРЕДМЕТНЫЕ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Познавательные универсальные учебные действия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Базовые логические действия: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прогнозировать возможное развитие процесса, а также выдвигать предположения о его развитии в новых условиях.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Работа с информацией: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недостаточность и избыточность информации, данных, необходимых для решения задачи;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надёжность информации по критериям, предложенным учителем или сформулированным самостоятельно.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Коммуникативные универсальные учебные действия: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Регулятивные универсальные учебные действия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Самоорганизация: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Самоконтроль, эмоциональный интеллект: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способами самопроверки, самоконтроля процесса и результата решения математической задачи;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ПРЕДМЕТНЫЕ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bookmarkStart w:name="_Toc124426234" w:id="20"/>
      <w:bookmarkEnd w:id="20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 w:val="false"/>
          <w:color w:val="000000"/>
          <w:sz w:val="28"/>
        </w:rPr>
        <w:t>в 7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результаты:</w:t>
      </w:r>
    </w:p>
    <w:p>
      <w:pPr>
        <w:spacing w:before="0" w:after="0" w:line="264"/>
        <w:ind w:firstLine="600"/>
        <w:jc w:val="both"/>
      </w:pPr>
      <w:bookmarkStart w:name="_Toc124426235" w:id="21"/>
      <w:bookmarkEnd w:id="21"/>
      <w:r>
        <w:rPr>
          <w:rFonts w:ascii="Times New Roman" w:hAnsi="Times New Roman"/>
          <w:b/>
          <w:i w:val="false"/>
          <w:color w:val="000000"/>
          <w:sz w:val="28"/>
        </w:rPr>
        <w:t>Числа и вычисления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Выполнять, сочетая устные и письменные приёмы, арифметические действия с рациональными числами.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значения числовых выражений, применять разнообразные способы и приёмы вычисления значений дробных выражений, содержащих обыкновенные и десятичные дроби.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Переходить от одной формы записи чисел к другой (преобразовывать десятичную дробь в обыкновенную, обыкновенную в десятичную, в частности в бесконечную десятичную дробь).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и упорядочивать рациональные числа.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Округлять числа.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прикидку и оценку результата вычислений, оценку значений числовых выражений. Выполнять действия со степенями с натуральными показателями.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признаки делимости, разложение на множители натуральных чисел.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свойствами рассматриваемых объектов.</w:t>
      </w:r>
    </w:p>
    <w:p>
      <w:pPr>
        <w:spacing w:before="0" w:after="0" w:line="264"/>
        <w:ind w:firstLine="600"/>
        <w:jc w:val="both"/>
      </w:pPr>
      <w:bookmarkStart w:name="_Toc124426236" w:id="22"/>
      <w:bookmarkEnd w:id="22"/>
      <w:r>
        <w:rPr>
          <w:rFonts w:ascii="Times New Roman" w:hAnsi="Times New Roman"/>
          <w:b/>
          <w:i w:val="false"/>
          <w:color w:val="000000"/>
          <w:sz w:val="28"/>
        </w:rPr>
        <w:t>Алгебраические выражения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алгебраическую терминологию и символику, применять её в процессе освоения учебного материала.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значения буквенных выражений при заданных значениях переменных.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преобразования целого выражения в многочлен приведением подобных слагаемых, раскрытием скобок.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умножение одночлена на многочлен и многочлена на многочлен, применять формулы квадрата суммы и квадрата разности.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преобразования многочленов для решения различных задач из математики, смежных предметов, из реальной практики.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свойства степеней с натуральными показателями для преобразования выражений.</w:t>
      </w:r>
    </w:p>
    <w:p>
      <w:pPr>
        <w:spacing w:before="0" w:after="0" w:line="264"/>
        <w:ind w:firstLine="600"/>
        <w:jc w:val="both"/>
      </w:pPr>
      <w:bookmarkStart w:name="_Toc124426237" w:id="23"/>
      <w:bookmarkEnd w:id="23"/>
      <w:r>
        <w:rPr>
          <w:rFonts w:ascii="Times New Roman" w:hAnsi="Times New Roman"/>
          <w:b/>
          <w:i w:val="false"/>
          <w:color w:val="000000"/>
          <w:sz w:val="28"/>
        </w:rPr>
        <w:t>Уравнения и неравенства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линейные уравнения с одной переменной, применяя правила перехода от исходного уравнения к равносильному ему. Проверять, является ли число корнем уравнения.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графические методы при решении линейных уравнений и их систем.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Подбирать примеры пар чисел, являющихся решением линейного уравнения с двумя переменными.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в координатной плоскости график линейного уравнения с двумя переменными, пользуясь графиком, приводить примеры решения уравнения.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системы двух линейных уравнений с двумя переменными, в том числе графически.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результат.</w:t>
      </w:r>
    </w:p>
    <w:p>
      <w:pPr>
        <w:spacing w:before="0" w:after="0" w:line="264"/>
        <w:ind w:firstLine="600"/>
        <w:jc w:val="both"/>
      </w:pPr>
      <w:bookmarkStart w:name="_Toc124426238" w:id="24"/>
      <w:bookmarkEnd w:id="24"/>
      <w:r>
        <w:rPr>
          <w:rFonts w:ascii="Times New Roman" w:hAnsi="Times New Roman"/>
          <w:b/>
          <w:i w:val="false"/>
          <w:color w:val="000000"/>
          <w:sz w:val="28"/>
        </w:rPr>
        <w:t>Функции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Изображать на координатной прямой точки, соответствующие заданным координатам, лучи, отрезки, интервалы, записывать числовые промежутки на алгебраическом языке.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Отмечать в координатной плоскости точки по заданным координатам, строить графики линейных функций. Строить график функции y = |х|.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Описывать с помощью функций известные зависимости между величинами: скорость, время, расстояние, цена, количество, стоимость, производительность, время, объём работы.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значение функции по значению её аргумента.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 w:val="false"/>
          <w:color w:val="000000"/>
          <w:sz w:val="28"/>
        </w:rPr>
        <w:t>в 8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результаты:</w:t>
      </w:r>
    </w:p>
    <w:p>
      <w:pPr>
        <w:spacing w:before="0" w:after="0" w:line="264"/>
        <w:ind w:firstLine="600"/>
        <w:jc w:val="both"/>
      </w:pPr>
      <w:bookmarkStart w:name="_Toc124426240" w:id="25"/>
      <w:bookmarkEnd w:id="25"/>
      <w:r>
        <w:rPr>
          <w:rFonts w:ascii="Times New Roman" w:hAnsi="Times New Roman"/>
          <w:b/>
          <w:i w:val="false"/>
          <w:color w:val="000000"/>
          <w:sz w:val="28"/>
        </w:rPr>
        <w:t>Числа и вычисления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на координатной прямой.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записи больших и малых чисел с помощью десятичных дробей и степеней числа 10.</w:t>
      </w:r>
    </w:p>
    <w:p>
      <w:pPr>
        <w:spacing w:before="0" w:after="0" w:line="264"/>
        <w:ind w:firstLine="600"/>
        <w:jc w:val="both"/>
      </w:pPr>
      <w:bookmarkStart w:name="_Toc124426241" w:id="26"/>
      <w:bookmarkEnd w:id="26"/>
      <w:r>
        <w:rPr>
          <w:rFonts w:ascii="Times New Roman" w:hAnsi="Times New Roman"/>
          <w:b/>
          <w:i w:val="false"/>
          <w:color w:val="000000"/>
          <w:sz w:val="28"/>
        </w:rPr>
        <w:t>Алгебраические выражения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понятие степени с целым показателем, выполнять преобразования выражений, содержащих степени с целым показателем.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тождественные преобразования рациональных выражений на основе правил действий над многочленами и алгебраическими дробями.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Раскладывать квадратный трёхчлен на множители.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преобразования выражений для решения различных задач из математики, смежных предметов, из реальной практики.</w:t>
      </w:r>
    </w:p>
    <w:p>
      <w:pPr>
        <w:spacing w:before="0" w:after="0" w:line="264"/>
        <w:ind w:firstLine="600"/>
        <w:jc w:val="both"/>
      </w:pPr>
      <w:bookmarkStart w:name="_Toc124426242" w:id="27"/>
      <w:bookmarkEnd w:id="27"/>
      <w:r>
        <w:rPr>
          <w:rFonts w:ascii="Times New Roman" w:hAnsi="Times New Roman"/>
          <w:b/>
          <w:i w:val="false"/>
          <w:color w:val="000000"/>
          <w:sz w:val="28"/>
        </w:rPr>
        <w:t>Уравнения и неравенства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линейные, квадратные уравнения и рациональные уравнения, сводящиеся к ним, системы двух уравнений с двумя переменными.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свойства числовых неравенств для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неравенств.</w:t>
      </w:r>
    </w:p>
    <w:p>
      <w:pPr>
        <w:spacing w:before="0" w:after="0" w:line="264"/>
        <w:ind w:firstLine="600"/>
        <w:jc w:val="both"/>
      </w:pPr>
      <w:bookmarkStart w:name="_Toc124426243" w:id="28"/>
      <w:bookmarkEnd w:id="28"/>
      <w:r>
        <w:rPr>
          <w:rFonts w:ascii="Times New Roman" w:hAnsi="Times New Roman"/>
          <w:b/>
          <w:i w:val="false"/>
          <w:color w:val="000000"/>
          <w:sz w:val="28"/>
        </w:rPr>
        <w:t>Функции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графики элементарных функций вида: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y = k/x, y = x</w:t>
      </w:r>
      <w:r>
        <w:rPr>
          <w:rFonts w:ascii="Times New Roman" w:hAnsi="Times New Roman"/>
          <w:b w:val="false"/>
          <w:i w:val="false"/>
          <w:color w:val="000000"/>
          <w:sz w:val="28"/>
        </w:rPr>
        <w:t>2</w:t>
      </w:r>
      <w:r>
        <w:rPr>
          <w:rFonts w:ascii="Times New Roman" w:hAnsi="Times New Roman"/>
          <w:b w:val="false"/>
          <w:i w:val="false"/>
          <w:color w:val="000000"/>
          <w:sz w:val="28"/>
        </w:rPr>
        <w:t>, y = x</w:t>
      </w:r>
      <w:r>
        <w:rPr>
          <w:rFonts w:ascii="Times New Roman" w:hAnsi="Times New Roman"/>
          <w:b w:val="false"/>
          <w:i w:val="false"/>
          <w:color w:val="000000"/>
          <w:sz w:val="28"/>
        </w:rPr>
        <w:t>3</w:t>
      </w:r>
      <w:r>
        <w:rPr>
          <w:rFonts w:ascii="Times New Roman" w:hAnsi="Times New Roman"/>
          <w:b w:val="false"/>
          <w:i w:val="false"/>
          <w:color w:val="000000"/>
          <w:sz w:val="28"/>
        </w:rPr>
        <w:t>,y = |x|, y = √x, описывать свойства числовой функции по её графику.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 w:val="false"/>
          <w:color w:val="000000"/>
          <w:sz w:val="28"/>
        </w:rPr>
        <w:t>в 9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результаты:</w:t>
      </w:r>
    </w:p>
    <w:p>
      <w:pPr>
        <w:spacing w:before="0" w:after="0" w:line="264"/>
        <w:ind w:firstLine="600"/>
        <w:jc w:val="both"/>
      </w:pPr>
      <w:bookmarkStart w:name="_Toc124426245" w:id="29"/>
      <w:bookmarkEnd w:id="29"/>
      <w:r>
        <w:rPr>
          <w:rFonts w:ascii="Times New Roman" w:hAnsi="Times New Roman"/>
          <w:b/>
          <w:i w:val="false"/>
          <w:color w:val="000000"/>
          <w:sz w:val="28"/>
        </w:rPr>
        <w:t>Числа и вычисления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и упорядочивать рациональные и иррациональные числа.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арифметические действия с рациональными числами, сочетая устные и письменные приёмы, выполнять вычисления с иррациональными числами.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значения степеней с целыми показателями и корней, вычислять значения числовых выражений.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Округлять действительные числа, выполнять прикидку результата вычислений, оценку числовых выражений.</w:t>
      </w:r>
    </w:p>
    <w:p>
      <w:pPr>
        <w:spacing w:before="0" w:after="0" w:line="264"/>
        <w:ind w:firstLine="600"/>
        <w:jc w:val="both"/>
      </w:pPr>
      <w:bookmarkStart w:name="_Toc124426246" w:id="30"/>
      <w:bookmarkEnd w:id="30"/>
      <w:r>
        <w:rPr>
          <w:rFonts w:ascii="Times New Roman" w:hAnsi="Times New Roman"/>
          <w:b/>
          <w:i w:val="false"/>
          <w:color w:val="000000"/>
          <w:sz w:val="28"/>
        </w:rPr>
        <w:t>Уравнения и неравенства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линейные и квадратные уравнения, уравнения, сводящиеся к ним, простейшие дробно-рациональные уравнения.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системы двух линейных уравнений с двумя переменными и системы двух уравнений, в которых одно уравнение не является линейным.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текстовые задачи алгебраическим способом с помощью составления уравнения или системы двух уравнений с двумя переменными.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линейные неравенства, квадратные неравенства, изображать решение неравенств на числовой прямой, записывать решение с помощью символов.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неравенства при решении различных задач.</w:t>
      </w:r>
    </w:p>
    <w:p>
      <w:pPr>
        <w:spacing w:before="0" w:after="0" w:line="264"/>
        <w:ind w:firstLine="600"/>
        <w:jc w:val="both"/>
      </w:pPr>
      <w:bookmarkStart w:name="_Toc124426247" w:id="31"/>
      <w:bookmarkEnd w:id="31"/>
      <w:r>
        <w:rPr>
          <w:rFonts w:ascii="Times New Roman" w:hAnsi="Times New Roman"/>
          <w:b/>
          <w:i w:val="false"/>
          <w:color w:val="000000"/>
          <w:sz w:val="28"/>
        </w:rPr>
        <w:t>Функции</w:t>
      </w:r>
    </w:p>
    <w:p>
      <w:pPr>
        <w:spacing w:before="0" w:after="0" w:line="36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функции изученных видов. Показывать схематически расположение на координатной плоскости графиков функций вида: </w:t>
      </w:r>
      <w:r>
        <w:rPr>
          <w:rFonts w:ascii="Times New Roman" w:hAnsi="Times New Roman"/>
          <w:b w:val="false"/>
          <w:i/>
          <w:color w:val="000000"/>
          <w:sz w:val="28"/>
        </w:rPr>
        <w:t>y</w:t>
      </w:r>
      <w:r>
        <w:rPr>
          <w:rFonts w:ascii="Times New Roman" w:hAnsi="Times New Roman"/>
          <w:b w:val="false"/>
          <w:i/>
          <w:color w:val="000000"/>
          <w:sz w:val="28"/>
        </w:rPr>
        <w:t xml:space="preserve"> = </w:t>
      </w:r>
      <w:r>
        <w:rPr>
          <w:rFonts w:ascii="Times New Roman" w:hAnsi="Times New Roman"/>
          <w:b w:val="false"/>
          <w:i/>
          <w:color w:val="000000"/>
          <w:sz w:val="28"/>
        </w:rPr>
        <w:t>kx</w:t>
      </w:r>
      <w:r>
        <w:rPr>
          <w:rFonts w:ascii="Times New Roman" w:hAnsi="Times New Roman"/>
          <w:b w:val="false"/>
          <w:i/>
          <w:color w:val="000000"/>
          <w:sz w:val="28"/>
        </w:rPr>
        <w:t xml:space="preserve">, </w:t>
      </w:r>
      <w:r>
        <w:rPr>
          <w:rFonts w:ascii="Times New Roman" w:hAnsi="Times New Roman"/>
          <w:b w:val="false"/>
          <w:i/>
          <w:color w:val="000000"/>
          <w:sz w:val="28"/>
        </w:rPr>
        <w:t>y</w:t>
      </w:r>
      <w:r>
        <w:rPr>
          <w:rFonts w:ascii="Times New Roman" w:hAnsi="Times New Roman"/>
          <w:b w:val="false"/>
          <w:i/>
          <w:color w:val="000000"/>
          <w:sz w:val="28"/>
        </w:rPr>
        <w:t xml:space="preserve"> = </w:t>
      </w:r>
      <w:r>
        <w:rPr>
          <w:rFonts w:ascii="Times New Roman" w:hAnsi="Times New Roman"/>
          <w:b w:val="false"/>
          <w:i/>
          <w:color w:val="000000"/>
          <w:sz w:val="28"/>
        </w:rPr>
        <w:t>kx</w:t>
      </w:r>
      <w:r>
        <w:rPr>
          <w:rFonts w:ascii="Times New Roman" w:hAnsi="Times New Roman"/>
          <w:b w:val="false"/>
          <w:i/>
          <w:color w:val="000000"/>
          <w:sz w:val="28"/>
        </w:rPr>
        <w:t xml:space="preserve"> + </w:t>
      </w:r>
      <w:r>
        <w:rPr>
          <w:rFonts w:ascii="Times New Roman" w:hAnsi="Times New Roman"/>
          <w:b w:val="false"/>
          <w:i/>
          <w:color w:val="000000"/>
          <w:sz w:val="28"/>
        </w:rPr>
        <w:t>b</w:t>
      </w:r>
      <w:r>
        <w:rPr>
          <w:rFonts w:ascii="Times New Roman" w:hAnsi="Times New Roman"/>
          <w:b w:val="false"/>
          <w:i/>
          <w:color w:val="000000"/>
          <w:sz w:val="28"/>
        </w:rPr>
        <w:t xml:space="preserve">, </w:t>
      </w:r>
      <w:r>
        <w:rPr>
          <w:rFonts w:ascii="Times New Roman" w:hAnsi="Times New Roman"/>
          <w:b w:val="false"/>
          <w:i/>
          <w:color w:val="000000"/>
          <w:sz w:val="28"/>
        </w:rPr>
        <w:t>y</w:t>
      </w:r>
      <w:r>
        <w:rPr>
          <w:rFonts w:ascii="Times New Roman" w:hAnsi="Times New Roman"/>
          <w:b w:val="false"/>
          <w:i/>
          <w:color w:val="000000"/>
          <w:sz w:val="28"/>
        </w:rPr>
        <w:t xml:space="preserve"> = </w:t>
      </w:r>
      <w:r>
        <w:rPr>
          <w:rFonts w:ascii="Times New Roman" w:hAnsi="Times New Roman"/>
          <w:b w:val="false"/>
          <w:i/>
          <w:color w:val="000000"/>
          <w:sz w:val="28"/>
        </w:rPr>
        <w:t>k</w:t>
      </w:r>
      <w:r>
        <w:rPr>
          <w:rFonts w:ascii="Times New Roman" w:hAnsi="Times New Roman"/>
          <w:b w:val="false"/>
          <w:i/>
          <w:color w:val="000000"/>
          <w:sz w:val="28"/>
        </w:rPr>
        <w:t>/</w:t>
      </w:r>
      <w:r>
        <w:rPr>
          <w:rFonts w:ascii="Times New Roman" w:hAnsi="Times New Roman"/>
          <w:b w:val="false"/>
          <w:i/>
          <w:color w:val="000000"/>
          <w:sz w:val="28"/>
        </w:rPr>
        <w:t>x</w:t>
      </w:r>
      <w:r>
        <w:rPr>
          <w:rFonts w:ascii="Times New Roman" w:hAnsi="Times New Roman"/>
          <w:b w:val="false"/>
          <w:i/>
          <w:color w:val="000000"/>
          <w:sz w:val="28"/>
        </w:rPr>
        <w:t xml:space="preserve">, </w:t>
      </w:r>
      <w:r>
        <w:rPr>
          <w:rFonts w:ascii="Times New Roman" w:hAnsi="Times New Roman"/>
          <w:b w:val="false"/>
          <w:i/>
          <w:color w:val="000000"/>
          <w:sz w:val="28"/>
        </w:rPr>
        <w:t>y</w:t>
      </w:r>
      <w:r>
        <w:rPr>
          <w:rFonts w:ascii="Times New Roman" w:hAnsi="Times New Roman"/>
          <w:b w:val="false"/>
          <w:i/>
          <w:color w:val="000000"/>
          <w:sz w:val="28"/>
        </w:rPr>
        <w:t xml:space="preserve"> = </w:t>
      </w:r>
      <w:r>
        <w:rPr>
          <w:rFonts w:ascii="Times New Roman" w:hAnsi="Times New Roman"/>
          <w:b w:val="false"/>
          <w:i/>
          <w:color w:val="000000"/>
          <w:sz w:val="28"/>
        </w:rPr>
        <w:t>ax</w:t>
      </w:r>
      <w:r>
        <w:rPr>
          <w:rFonts w:ascii="Times New Roman" w:hAnsi="Times New Roman"/>
          <w:b w:val="false"/>
          <w:i/>
          <w:color w:val="000000"/>
          <w:sz w:val="28"/>
        </w:rPr>
        <w:t>2</w:t>
      </w:r>
      <w:r>
        <w:rPr>
          <w:rFonts w:ascii="Times New Roman" w:hAnsi="Times New Roman"/>
          <w:b w:val="false"/>
          <w:i/>
          <w:color w:val="000000"/>
          <w:sz w:val="28"/>
        </w:rPr>
        <w:t xml:space="preserve"> + </w:t>
      </w:r>
      <w:r>
        <w:rPr>
          <w:rFonts w:ascii="Times New Roman" w:hAnsi="Times New Roman"/>
          <w:b w:val="false"/>
          <w:i/>
          <w:color w:val="000000"/>
          <w:sz w:val="28"/>
        </w:rPr>
        <w:t>bx</w:t>
      </w:r>
      <w:r>
        <w:rPr>
          <w:rFonts w:ascii="Times New Roman" w:hAnsi="Times New Roman"/>
          <w:b w:val="false"/>
          <w:i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/>
          <w:color w:val="000000"/>
          <w:sz w:val="28"/>
        </w:rPr>
        <w:t xml:space="preserve">+ </w:t>
      </w:r>
      <w:r>
        <w:rPr>
          <w:rFonts w:ascii="Times New Roman" w:hAnsi="Times New Roman"/>
          <w:b w:val="false"/>
          <w:i/>
          <w:color w:val="000000"/>
          <w:sz w:val="28"/>
        </w:rPr>
        <w:t>c</w:t>
      </w:r>
      <w:r>
        <w:rPr>
          <w:rFonts w:ascii="Times New Roman" w:hAnsi="Times New Roman"/>
          <w:b w:val="false"/>
          <w:i/>
          <w:color w:val="000000"/>
          <w:sz w:val="28"/>
        </w:rPr>
        <w:t xml:space="preserve">, </w:t>
      </w:r>
      <w:r>
        <w:rPr>
          <w:rFonts w:ascii="Times New Roman" w:hAnsi="Times New Roman"/>
          <w:b w:val="false"/>
          <w:i/>
          <w:color w:val="000000"/>
          <w:sz w:val="28"/>
        </w:rPr>
        <w:t>y</w:t>
      </w:r>
      <w:r>
        <w:rPr>
          <w:rFonts w:ascii="Times New Roman" w:hAnsi="Times New Roman"/>
          <w:b w:val="false"/>
          <w:i/>
          <w:color w:val="000000"/>
          <w:sz w:val="28"/>
        </w:rPr>
        <w:t xml:space="preserve"> = </w:t>
      </w:r>
      <w:r>
        <w:rPr>
          <w:rFonts w:ascii="Times New Roman" w:hAnsi="Times New Roman"/>
          <w:b w:val="false"/>
          <w:i/>
          <w:color w:val="000000"/>
          <w:sz w:val="28"/>
        </w:rPr>
        <w:t>x</w:t>
      </w:r>
      <w:r>
        <w:rPr>
          <w:rFonts w:ascii="Times New Roman" w:hAnsi="Times New Roman"/>
          <w:b w:val="false"/>
          <w:i/>
          <w:color w:val="000000"/>
          <w:sz w:val="28"/>
        </w:rPr>
        <w:t>3</w:t>
      </w:r>
      <w:r>
        <w:rPr>
          <w:rFonts w:ascii="Times New Roman" w:hAnsi="Times New Roman"/>
          <w:b w:val="false"/>
          <w:i/>
          <w:color w:val="000000"/>
          <w:sz w:val="28"/>
        </w:rPr>
        <w:t xml:space="preserve">,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y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= √</w:t>
      </w:r>
      <w:r>
        <w:rPr>
          <w:rFonts w:ascii="Times New Roman" w:hAnsi="Times New Roman"/>
          <w:b w:val="false"/>
          <w:i w:val="false"/>
          <w:color w:val="000000"/>
          <w:sz w:val="28"/>
        </w:rPr>
        <w:t>x</w:t>
      </w:r>
      <w:r>
        <w:rPr>
          <w:rFonts w:ascii="Times New Roman" w:hAnsi="Times New Roman"/>
          <w:b w:val="false"/>
          <w:i/>
          <w:color w:val="000000"/>
          <w:sz w:val="28"/>
        </w:rPr>
        <w:t xml:space="preserve">, </w:t>
      </w:r>
      <w:r>
        <w:rPr>
          <w:rFonts w:ascii="Times New Roman" w:hAnsi="Times New Roman"/>
          <w:b w:val="false"/>
          <w:i/>
          <w:color w:val="000000"/>
          <w:sz w:val="28"/>
        </w:rPr>
        <w:t>y</w:t>
      </w:r>
      <w:r>
        <w:rPr>
          <w:rFonts w:ascii="Times New Roman" w:hAnsi="Times New Roman"/>
          <w:b w:val="false"/>
          <w:i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/>
          <w:color w:val="000000"/>
          <w:sz w:val="28"/>
        </w:rPr>
        <w:t>= |</w:t>
      </w:r>
      <w:r>
        <w:rPr>
          <w:rFonts w:ascii="Times New Roman" w:hAnsi="Times New Roman"/>
          <w:b w:val="false"/>
          <w:i/>
          <w:color w:val="000000"/>
          <w:sz w:val="28"/>
        </w:rPr>
        <w:t>x</w:t>
      </w:r>
      <w:r>
        <w:rPr>
          <w:rFonts w:ascii="Times New Roman" w:hAnsi="Times New Roman"/>
          <w:b w:val="false"/>
          <w:i/>
          <w:color w:val="000000"/>
          <w:sz w:val="28"/>
        </w:rPr>
        <w:t>|</w:t>
      </w:r>
      <w:r>
        <w:rPr>
          <w:rFonts w:ascii="Times New Roman" w:hAnsi="Times New Roman"/>
          <w:b w:val="false"/>
          <w:i w:val="false"/>
          <w:color w:val="000000"/>
          <w:sz w:val="28"/>
        </w:rPr>
        <w:t>, в зависимости от значений коэффициентов, описывать свойства функций.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и изображать схематически графики квадратичных функций, описывать свойства квадратичных функций по их графикам.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квадратичную функцию по формуле, приводить примеры квадратичных функций из реальной жизни, физики, геометрии.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Числовые последовательности и прогрессии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арифметическую и геометрическую прогрессии при разных способах задания.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вычисления с использованием формул n-го члена арифметической и геометрической прогрессий, суммы первых n членов.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Изображать члены последовательности точками на координатной плоскости.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задачи, связанные с числовыми последовательностями, в том числе задачи из реальной жизни (с использованием калькулятора, цифровых технологий).</w:t>
      </w:r>
      <w:bookmarkStart w:name="_Toc124426249" w:id="32"/>
      <w:bookmarkEnd w:id="32"/>
    </w:p>
    <w:bookmarkStart w:name="block-5774028" w:id="33"/>
    <w:p>
      <w:pPr>
        <w:sectPr>
          <w:pgSz w:w="11906" w:h="16383" w:orient="portrait"/>
        </w:sectPr>
      </w:pPr>
    </w:p>
    <w:bookmarkEnd w:id="33"/>
    <w:bookmarkEnd w:id="19"/>
    <w:bookmarkStart w:name="block-5774029" w:id="34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ТЕМАТИЧЕСКОЕ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94"/>
        <w:gridCol w:w="2400"/>
        <w:gridCol w:w="1453"/>
        <w:gridCol w:w="2494"/>
        <w:gridCol w:w="2614"/>
        <w:gridCol w:w="3939"/>
      </w:tblGrid>
      <w:tr>
        <w:trPr>
          <w:trHeight w:val="300" w:hRule="atLeast"/>
          <w:trHeight w:val="144" w:hRule="atLeast"/>
        </w:trPr>
        <w:tc>
          <w:tcPr>
            <w:tcW w:w="48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64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Числа и вычисления. Рациональные числа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25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https://m.edsoo.ru/7f415b90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Алгебраические выражения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https://m.edsoo.ru/7f415b90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Уравнения и неравенства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https://m.edsoo.ru/7f415b90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Координаты и графики. Функции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https://m.edsoo.ru/7f415b90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https://m.edsoo.ru/7f415b90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102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94"/>
        <w:gridCol w:w="2400"/>
        <w:gridCol w:w="1453"/>
        <w:gridCol w:w="2494"/>
        <w:gridCol w:w="2614"/>
        <w:gridCol w:w="3939"/>
      </w:tblGrid>
      <w:tr>
        <w:trPr>
          <w:trHeight w:val="300" w:hRule="atLeast"/>
          <w:trHeight w:val="144" w:hRule="atLeast"/>
        </w:trPr>
        <w:tc>
          <w:tcPr>
            <w:tcW w:w="48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64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Числа и вычисления. Квадратные корни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https://m.edsoo.ru/7f417af8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Числа и вычисления. Степень с целым показателем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https://m.edsoo.ru/7f417af8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Алгебраические выражения. Квадратный трёхчлен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https://m.edsoo.ru/7f417af8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Алгебраические выражения. Алгебраическая дробь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https://m.edsoo.ru/7f417af8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Уравнения и неравенства. Квадратные уравнения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https://m.edsoo.ru/7f417af8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Уравнения и неравенства. Системы уравнений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https://m.edsoo.ru/7f417af8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https://m.edsoo.ru/7f417af8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Функции. Основные понятия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https://m.edsoo.ru/7f417af8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Функции. Числовые функции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https://m.edsoo.ru/7f417af8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https://m.edsoo.ru/7f417af8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102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45"/>
        <w:gridCol w:w="2960"/>
        <w:gridCol w:w="1368"/>
        <w:gridCol w:w="2396"/>
        <w:gridCol w:w="2522"/>
        <w:gridCol w:w="3703"/>
      </w:tblGrid>
      <w:tr>
        <w:trPr>
          <w:trHeight w:val="300" w:hRule="atLeast"/>
          <w:trHeight w:val="144" w:hRule="atLeast"/>
        </w:trPr>
        <w:tc>
          <w:tcPr>
            <w:tcW w:w="45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25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5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Числа и вычисления. Действительные числа</w:t>
            </w:r>
          </w:p>
        </w:tc>
        <w:tc>
          <w:tcPr>
            <w:tcW w:w="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6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https://m.edsoo.ru/7f419d08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Уравнения и неравенства. Уравнения с одной переменной</w:t>
            </w:r>
          </w:p>
        </w:tc>
        <w:tc>
          <w:tcPr>
            <w:tcW w:w="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 </w:t>
            </w:r>
          </w:p>
        </w:tc>
        <w:tc>
          <w:tcPr>
            <w:tcW w:w="16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https://m.edsoo.ru/7f419d08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Уравнения и неравенства. Системы уравнений</w:t>
            </w:r>
          </w:p>
        </w:tc>
        <w:tc>
          <w:tcPr>
            <w:tcW w:w="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 </w:t>
            </w:r>
          </w:p>
        </w:tc>
        <w:tc>
          <w:tcPr>
            <w:tcW w:w="16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https://m.edsoo.ru/7f419d08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https://m.edsoo.ru/7f419d08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Функции</w:t>
            </w:r>
          </w:p>
        </w:tc>
        <w:tc>
          <w:tcPr>
            <w:tcW w:w="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https://m.edsoo.ru/7f419d08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Числовые последовательности</w:t>
            </w:r>
          </w:p>
        </w:tc>
        <w:tc>
          <w:tcPr>
            <w:tcW w:w="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 </w:t>
            </w:r>
          </w:p>
        </w:tc>
        <w:tc>
          <w:tcPr>
            <w:tcW w:w="16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https://m.edsoo.ru/7f419d08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 </w:t>
            </w:r>
          </w:p>
        </w:tc>
        <w:tc>
          <w:tcPr>
            <w:tcW w:w="16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https://m.edsoo.ru/7f419d08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102 </w:t>
            </w:r>
          </w:p>
        </w:tc>
        <w:tc>
          <w:tcPr>
            <w:tcW w:w="16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5774029" w:id="35"/>
    <w:p>
      <w:pPr>
        <w:sectPr>
          <w:pgSz w:w="16383" w:h="11906" w:orient="landscape"/>
        </w:sectPr>
      </w:pPr>
    </w:p>
    <w:bookmarkEnd w:id="35"/>
    <w:bookmarkEnd w:id="34"/>
    <w:bookmarkStart w:name="block-5774030" w:id="36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ПОУРОЧНОЕ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55"/>
        <w:gridCol w:w="2960"/>
        <w:gridCol w:w="1151"/>
        <w:gridCol w:w="2142"/>
        <w:gridCol w:w="2287"/>
        <w:gridCol w:w="1616"/>
        <w:gridCol w:w="2783"/>
      </w:tblGrid>
      <w:tr>
        <w:trPr>
          <w:trHeight w:val="300" w:hRule="atLeast"/>
          <w:trHeight w:val="144" w:hRule="atLeast"/>
        </w:trPr>
        <w:tc>
          <w:tcPr>
            <w:tcW w:w="45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25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рационального числа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590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https://m.edsoo.ru/7f4211de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https://m.edsoo.ru/7f421382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https://m.edsoo.ru/7f42154e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https://m.edsoo.ru/7f4218be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Признаки делимости, разложения на множители натуральных чисел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Признаки делимости, разложения на множители натуральных чисел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"Рациональные числа"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Буквенные выражения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https://m.edsoo.ru/7f41feec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Переменные. Допустимые значения переменных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Формулы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Формулы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https://m.edsoo.ru/7f41fafa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https://m.edsoo.ru/7f41fd70</w:t>
              </w:r>
            </w:hyperlink>
          </w:p>
        </w:tc>
      </w:tr>
      <w:tr>
        <w:trPr>
          <w:trHeight w:val="1740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Свойства степени с натуральным показателем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https://m.edsoo.ru/7f421382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Свойства степени с натуральным показателем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https://m.edsoo.ru/7f42154e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Свойства степени с натуральным показателем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https://m.edsoo.ru/7f4218be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Многочлены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https://m.edsoo.ru/7f42276e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Многочлены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https://m.edsoo.ru/7f422930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https://m.edsoo.ru/7f422af2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https://m.edsoo.ru/7f422cc8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https://m.edsoo.ru/7f422fca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https://m.edsoo.ru/7f423182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https://m.edsoo.ru/7f42432a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https://m.edsoo.ru/7f42464a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https://m.edsoo.ru/7f424c12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https://m.edsoo.ru/7f424fd2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https://m.edsoo.ru/7f4251d0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https://m.edsoo.ru/7f423312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https://m.edsoo.ru/7f4237fe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https://m.edsoo.ru/7f4239de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"Алгебраические выражения"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Уравнение, правила преобразования уравнения, равносильность уравнений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https://m.edsoo.ru/7f420482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задач с помощью уравнений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https://m.edsoo.ru/7f42064e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задач с помощью уравнений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https://m.edsoo.ru/7f420806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задач с помощью уравнений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https://m.edsoo.ru/7f4209a0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задач с помощью уравнений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https://m.edsoo.ru/7f420e6e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Линейное уравнение с двумя переменными и его график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https://m.edsoo.ru/7f427c32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Линейное уравнение с двумя переменными и его график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https://m.edsoo.ru/7f427e8a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https://m.edsoo.ru/7f42836c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https://m.edsoo.ru/7f4284de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https://m.edsoo.ru/7f42865a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https://m.edsoo.ru/7f4287d6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"Линейные уравнения"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https://m.edsoo.ru/7f421044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Координата точки на прямой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https://m.edsoo.ru/7f41de76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Числовые промежутки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https://m.edsoo.ru/7f41dff2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Числовые промежутки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Расстояние между двумя точками координатной прямой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Расстояние между двумя точками координатной прямой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Прямоугольная система координат на плоскости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https://m.edsoo.ru/7f41e16e</w:t>
              </w:r>
            </w:hyperlink>
          </w:p>
        </w:tc>
      </w:tr>
      <w:tr>
        <w:trPr>
          <w:trHeight w:val="151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Прямоугольная система координат на плоскости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https://m.edsoo.ru/7f41e42a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https://m.edsoo.ru/7f41e8a8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https://m.edsoo.ru/7f41ed80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Чтение графиков реальных зависимостей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https://m.edsoo.ru/7f41ea24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Чтение графиков реальных зависимостей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функции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https://m.edsoo.ru/7f41ef06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График функции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Свойства функций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https://m.edsoo.ru/7f41f078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Свойства функций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https://m.edsoo.ru/7f41f1fe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Линейная функция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https://m.edsoo.ru/7f427282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Линейная функция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https://m.edsoo.ru/7f427412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Построение графика линейной функции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https://m.edsoo.ru/7f426d1e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Построение графика линейной функции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График функции y =|х|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График функции y =|х|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"Координаты и графики. Функции"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https://m.edsoo.ru/7f41f50a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https://m.edsoo.ru/7f429c6c</w:t>
              </w:r>
            </w:hyperlink>
          </w:p>
        </w:tc>
      </w:tr>
      <w:tr>
        <w:trPr>
          <w:trHeight w:val="1380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https://m.edsoo.ru/7f429f32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https://m.edsoo.ru/7f42a0e0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https://m.edsoo.ru/7f42a27a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https://m.edsoo.ru/7f42a900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102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76"/>
        <w:gridCol w:w="2720"/>
        <w:gridCol w:w="1192"/>
        <w:gridCol w:w="2190"/>
        <w:gridCol w:w="2331"/>
        <w:gridCol w:w="1654"/>
        <w:gridCol w:w="2831"/>
      </w:tblGrid>
      <w:tr>
        <w:trPr>
          <w:trHeight w:val="300" w:hRule="atLeast"/>
          <w:trHeight w:val="144" w:hRule="atLeast"/>
        </w:trPr>
        <w:tc>
          <w:tcPr>
            <w:tcW w:w="47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57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Квадратный корень из числа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https://m.edsoo.ru/7f42d452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об иррациональном числе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https://m.edsoo.ru/7f42eaaa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Десятичные приближения иррациональных чисел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Десятичные приближения иррациональных чисел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Действительные числа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Сравнение действительных чисел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Сравнение действительных чисел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Арифметический квадратный корень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50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Уравнение вида x² = a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Свойства арифметических квадратных корней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https://m.edsoo.ru/7f42d862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Свойства арифметических квадратных корней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https://m.edsoo.ru/7f42d862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https://m.edsoo.ru/7f42dd26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https://m.edsoo.ru/7f42ded4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https://m.edsoo.ru/7f42e0be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https://m.edsoo.ru/7f42e262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Степень с целым показателем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https://m.edsoo.ru/7f4354a4</w:t>
              </w:r>
            </w:hyperlink>
          </w:p>
        </w:tc>
      </w:tr>
      <w:tr>
        <w:trPr>
          <w:trHeight w:val="2970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Стандартная запись числа. Размеры объектов окружающего мира (от элементарных частиц до космических объектов), длительность процессов в окружающем мире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https://m.edsoo.ru/7f436098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Свойства степени с целым показателем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https://m.edsoo.ru/7f435648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Свойства степени с целым показателем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https://m.edsoo.ru/7f435648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Свойства степени с целым показателем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https://m.edsoo.ru/7f435648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Свойства степени с целым показателем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https://m.edsoo.ru/7f43599a</w:t>
              </w:r>
            </w:hyperlink>
          </w:p>
        </w:tc>
      </w:tr>
      <w:tr>
        <w:trPr>
          <w:trHeight w:val="94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Свойства степени с целым показателем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https://m.edsoo.ru/7f435ed6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Квадратный трёхчлен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Квадратный трёхчлен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Разложение квадратного трёхчлена на множители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https://m.edsoo.ru/7f42fd38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Разложение квадратного трёхчлена на множители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https://m.edsoo.ru/7f42fd38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темам "Квадратные корни. Степени. Квадратный трехчлен"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https://m.edsoo.ru/7f42ec80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Алгебраическая дробь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https://m.edsoo.ru/7f430382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Основное свойство алгебраической дроби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https://m.edsoo.ru/7f4308e6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Сокращение дробей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https://m.edsoo.ru/7f430a8a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Сокращение дробей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https://m.edsoo.ru/7f430f44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Сокращение дробей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https://m.edsoo.ru/7f430f44</w:t>
              </w:r>
            </w:hyperlink>
          </w:p>
        </w:tc>
      </w:tr>
      <w:tr>
        <w:trPr>
          <w:trHeight w:val="229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https://m.edsoo.ru/7f43128c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https://m.edsoo.ru/7f4315c0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https://m.edsoo.ru/7f4318c2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https://m.edsoo.ru/7f431a20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Преобразование выражений, содержащих алгебраические дроби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https://m.edsoo.ru/7f43259c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Преобразование выражений, содержащих алгебраические дроби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https://m.edsoo.ru/7f432736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Преобразование выражений, содержащих алгебраические дроби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https://m.edsoo.ru/7f432736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"Алгебраическая дробь"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https://m.edsoo.ru/7f431d36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Квадратное уравнение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https://m.edsoo.ru/7f42ee1a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Неполное квадратное уравнение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https://m.edsoo.ru/7f42ee1a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Неполное квадратное уравнение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https://m.edsoo.ru/7f42ee1a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https://m.edsoo.ru/7f42f158</w:t>
              </w:r>
            </w:hyperlink>
          </w:p>
        </w:tc>
      </w:tr>
      <w:tr>
        <w:trPr>
          <w:trHeight w:val="154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https://m.edsoo.ru/7f42f3f6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https://m.edsoo.ru/7f42f5a4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Теорема Виета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https://m.edsoo.ru/7f42fef0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Теорема Виета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https://m.edsoo.ru/7f430076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уравнений, сводящихся к квадратным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https://m.edsoo.ru/7f43c542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уравнений, сводящихся к квадратным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https://m.edsoo.ru/7f43c3d0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Простейшие дробно-рациональные уравнения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https://m.edsoo.ru/7f4328c6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Простейшие дробно-рациональные уравнения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https://m.edsoo.ru/7f432b6e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 с помощью квадратных уравнений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https://m.edsoo.ru/7f42f75c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 с помощью квадратных уравнений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https://m.edsoo.ru/7f42f8f6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"Квадратные уравнения"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https://m.edsoo.ru/7f4301f2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08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систем двух линейных уравнений с двумя переменными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систем двух линейных уравнений с двумя переменными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систем двух линейных уравнений с двумя переменными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https://m.edsoo.ru/7f43d6d6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https://m.edsoo.ru/7f43d6d6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 с помощью систем уравнений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 с помощью систем уравнений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0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 с помощью систем уравнений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Числовые неравенства и их свойства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Числовые неравенства и их свойства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Неравенство с одной переменной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Линейные неравенства с одной переменной и их решение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https://m.edsoo.ru/7f42c692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Линейные неравенства с одной переменной и их решение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https://m.edsoo.ru/7f42c840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Линейные неравенства с одной переменной и их решение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Системы линейных неравенств с одной переменной и их решение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https://m.edsoo.ru/7f42cb88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Системы линейных неравенств с одной переменной и их решение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https://m.edsoo.ru/7f42cd2c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Системы линейных неравенств с одной переменной и их решение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 решения линейного неравенства и их систем на числовой прямой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https://m.edsoo.ru/7f42c9e4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 решения линейного неравенства и их систем на числовой прямой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https://m.edsoo.ru/7f42c9e4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темам "Неравенства. Системы уравнений"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21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функции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https://m.edsoo.ru/7f433c12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Область определения и множество значений функции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https://m.edsoo.ru/7f433d84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задания функций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График функции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Свойства функции, их отображение на графике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Чтение и построение графиков функций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Примеры графиков функций, отражающих реальные процессы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Функции, описывающие прямую и обратную пропорциональные зависимости, их графики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https://m.edsoo.ru/7f434bbc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Гипербола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Гипербола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График функции y = x²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https://m.edsoo.ru/7f4343e2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График функции y = x²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https://m.edsoo.ru/7f434572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Функции y =x², y = x³, y = ٧x, y = |х|; графическое решение уравнений и систем уравнений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https://m.edsoo.ru/7f434d38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Функции y =x², y = x³, y = ٧x, y = |х|; графическое решение уравнений и систем уравнений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https://m.edsoo.ru/7f434eb4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https://m.edsoo.ru/7f4371aa</w:t>
              </w:r>
            </w:hyperlink>
          </w:p>
        </w:tc>
      </w:tr>
      <w:tr>
        <w:trPr>
          <w:trHeight w:val="160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https://m.edsoo.ru/7f43736c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https://m.edsoo.ru/7f437510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https://m.edsoo.ru/7f4376b4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https://m.edsoo.ru/7f436b88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https://m.edsoo.ru/7f437858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102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44"/>
        <w:gridCol w:w="3091"/>
        <w:gridCol w:w="1128"/>
        <w:gridCol w:w="2116"/>
        <w:gridCol w:w="2263"/>
        <w:gridCol w:w="1595"/>
        <w:gridCol w:w="2757"/>
      </w:tblGrid>
      <w:tr>
        <w:trPr>
          <w:trHeight w:val="300" w:hRule="atLeast"/>
          <w:trHeight w:val="144" w:hRule="atLeast"/>
        </w:trPr>
        <w:tc>
          <w:tcPr>
            <w:tcW w:w="45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40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1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Рациональные числа, иррациональные числа, конечные и бесконечные десятичные дроби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Множество действительных чисел; действительные числа как бесконечные десятичные дроби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Взаимно однозначное соответствие между множеством действительных чисел и множеством точек координатной прямой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670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Сравнение действительных чисел, арифметические действия с действительными числами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Приближённое значение величины, точность приближения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Округление чисел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Округление чисел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Прикидка и оценка результатов вычислений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Прикидка и оценка результатов вычислений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Линейное уравнение. Решение уравнений, сводящихся к линейным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 ЦОК </w:t>
            </w:r>
            <w:hyperlink r:id="rId1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https://m.edsoo.ru/7f43bf66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Линейное уравнение. Решение уравнений, сводящихся к линейным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Квадратное уравнение. Решение уравнений, сводящихся к квадратным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https://m.edsoo.ru/7f43c542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Квадратное уравнение. Решение уравнений, сводящихся к квадратным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https://m.edsoo.ru/7f43c542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Биквадратные уравнения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https://m.edsoo.ru/7f43c3d0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Биквадратные уравнения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https://m.edsoo.ru/7f43c3d0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дробно-рациональных уравнений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https://m.edsoo.ru/7f43c9b6</w:t>
              </w:r>
            </w:hyperlink>
          </w:p>
        </w:tc>
      </w:tr>
      <w:tr>
        <w:trPr>
          <w:trHeight w:val="1350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дробно-рациональных уравнений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https://m.edsoo.ru/7f43c9b6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 алгебраическим методом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 алгебраическим методом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 алгебраическим методом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"Уравнения с одной переменной"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Уравнение с двумя переменными и его график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https://m.edsoo.ru/7f43d0b4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Уравнение с двумя переменными и его график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https://m.edsoo.ru/7f43d0b4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https://m.edsoo.ru/7f43d23a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https://m.edsoo.ru/7f43d55a</w:t>
              </w:r>
            </w:hyperlink>
          </w:p>
        </w:tc>
      </w:tr>
      <w:tr>
        <w:trPr>
          <w:trHeight w:val="202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Графическая интерпретация системы уравнений с двумя переменными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 алгебраическим способом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 алгебраическим способом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"Системы уравнений"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Числовые неравенства и их свойства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Числовые неравенства и их свойства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https://m.edsoo.ru/7f43ad5a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https://m.edsoo.ru/7f43af08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https://m.edsoo.ru/7f43af08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https://m.edsoo.ru/7f43af08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15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Квадратные неравенства и их решение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https://m.edsoo.ru/7f43b098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Квадратные неравенства и их решение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https://m.edsoo.ru/7f43b21e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Квадратные неравенства и их решение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https://m.edsoo.ru/7f43b5a2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Квадратные неравенства и их решение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Квадратные неравенства и их решение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Графическая интерпретация неравенств и систем неравенств с двумя переменными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https://m.edsoo.ru/7f43b098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Графическая интерпретация неравенств и систем неравенств с двумя переменными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"Неравенства"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Квадратичная функция, её график и свойства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https://m.edsoo.ru/7f4396c6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Квадратичная функция, её график и свойства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https://m.edsoo.ru/7f439842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Квадратичная функция, её график и свойства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https://m.edsoo.ru/7f4399b4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https://m.edsoo.ru/7f439eb4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https://m.edsoo.ru/7f43a03a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https://m.edsoo.ru/7f43a1ac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https://m.edsoo.ru/7f43a31e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https://m.edsoo.ru/7f43a526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"Функции"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https://m.edsoo.ru/7f43ab84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числовой последовательности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https://m.edsoo.ru/7f43e6c6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Задание последовательности рекуррентной формулой и формулой n-го члена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https://m.edsoo.ru/7f43ebda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Арифметическая и геометрическая прогрессии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https://m.edsoo.ru/7f43ed7e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Арифметическая и геометрическая прогрессии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https://m.edsoo.ru/7f43f3b4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Формулы n-го члена арифметической и геометрической прогрессий, суммы первых n членов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https://m.edsoo.ru/7f43f58a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Формулы n-го члена арифметической и геометрической прогрессий, суммы первых n членов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https://m.edsoo.ru/7f43ef2c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Формулы n-го члена арифметической и геометрической прогрессий, суммы первых n членов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https://m.edsoo.ru/7f43f0c6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Формулы n-го члена арифметической и геометрической прогрессий, суммы первых n членов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https://m.edsoo.ru/7f43f72e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Формулы n-го члена арифметической и геометрической прогрессий, суммы первых n членов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https://m.edsoo.ru/7f43f8a0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 членов арифметической и геометрической прогрессий точками на координатной плоскости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 членов арифметической и геометрической прогрессий точками на координатной плоскости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Линейный и экспоненциальный рост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Сложные проценты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https://m.edsoo.ru/7f43fe0e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Сложные проценты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https://m.edsoo.ru/7f4401a6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"Числовые последовательности"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https://m.edsoo.ru/7f4404f8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 и систематизация знаний. Запись, сравнение, действия с действительными числами, числовая прямая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 и систематизация знаний. Проценты, отношения, пропорции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87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 и систематизация знаний. Округление, приближение, оценка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https://m.edsoo.ru/7f443b12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https://m.edsoo.ru/7f443cd4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https://m.edsoo.ru/7f443fea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https://m.edsoo.ru/7f4441ca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https://m.edsoo.ru/7f444364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https://m.edsoo.ru/7f4446f2</w:t>
              </w:r>
            </w:hyperlink>
          </w:p>
        </w:tc>
      </w:tr>
      <w:tr>
        <w:trPr>
          <w:trHeight w:val="238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https://m.edsoo.ru/7f444a94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https://m.edsoo.ru/7f444c56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https://m.edsoo.ru/7f444f44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https://m.edsoo.ru/7f44516a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https://m.edsoo.ru/7f4452e6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https://m.edsoo.ru/7f445516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102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5774030" w:id="37"/>
    <w:p>
      <w:pPr>
        <w:sectPr>
          <w:pgSz w:w="16383" w:h="11906" w:orient="landscape"/>
        </w:sectPr>
      </w:pPr>
    </w:p>
    <w:bookmarkEnd w:id="37"/>
    <w:bookmarkEnd w:id="36"/>
    <w:bookmarkStart w:name="block-5774031" w:id="38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УЧЕБНО-МЕТОДИЧЕСКОЕ ОБЕСПЕЧЕНИЕ ОБРАЗОВАТЕЛЬНОГО ПРОЦЕССА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ОБЯЗАТЕЛЬНЫЕ УЧЕБНЫЕ МАТЕРИАЛЫ ДЛЯ УЧЕНИКА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МЕТОДИЧЕСКИЕ МАТЕРИАЛЫ ДЛЯ УЧИТЕЛЯ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ЦИФРОВЫЕ ОБРАЗОВАТЕЛЬНЫЕ РЕСУРСЫ И РЕСУРСЫ СЕТИ ИНТЕРНЕТ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333333"/>
          <w:sz w:val="28"/>
        </w:rPr>
        <w:t>​</w:t>
      </w:r>
      <w:r>
        <w:rPr>
          <w:rFonts w:ascii="Times New Roman" w:hAnsi="Times New Roman"/>
          <w:b w:val="false"/>
          <w:i w:val="false"/>
          <w:color w:val="333333"/>
          <w:sz w:val="28"/>
        </w:rPr>
        <w:t>‌</w:t>
      </w:r>
      <w:r>
        <w:rPr>
          <w:rFonts w:ascii="Times New Roman" w:hAnsi="Times New Roman"/>
          <w:b w:val="false"/>
          <w:i w:val="false"/>
          <w:color w:val="333333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bookmarkStart w:name="block-5774031" w:id="39"/>
    <w:p>
      <w:pPr>
        <w:sectPr>
          <w:pgSz w:w="11906" w:h="16383" w:orient="portrait"/>
        </w:sectPr>
      </w:pPr>
    </w:p>
    <w:bookmarkEnd w:id="39"/>
    <w:bookmarkEnd w:id="38"/>
    <w:sectPr>
      <w:pgSz w:w="11907" w:h="16839" w:code="9"/>
      <w:pgMar w:top="1440" w:right="1440" w:bottom="1440" w:left="1440"/>
    </w:sectPr>
  </w:body>
</w:document>
</file>

<file path=word/numbering.xml><?xml version="1.0" encoding="utf-8"?>
<w:numbering xmlns:w="http://schemas.openxmlformats.org/wordprocessingml/2006/main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abstractNum w:abstractNumId="1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2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3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4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5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6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w="http://schemas.openxmlformats.org/wordprocessingml/2006/main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numbering.xml" Type="http://schemas.openxmlformats.org/officeDocument/2006/relationships/numbering" Id="rId3"/>
    <Relationship TargetMode="External" Target="https://m.edsoo.ru/7f415b90" Type="http://schemas.openxmlformats.org/officeDocument/2006/relationships/hyperlink" Id="rId4"/>
    <Relationship TargetMode="External" Target="https://m.edsoo.ru/7f415b90" Type="http://schemas.openxmlformats.org/officeDocument/2006/relationships/hyperlink" Id="rId5"/>
    <Relationship TargetMode="External" Target="https://m.edsoo.ru/7f415b90" Type="http://schemas.openxmlformats.org/officeDocument/2006/relationships/hyperlink" Id="rId6"/>
    <Relationship TargetMode="External" Target="https://m.edsoo.ru/7f415b90" Type="http://schemas.openxmlformats.org/officeDocument/2006/relationships/hyperlink" Id="rId7"/>
    <Relationship TargetMode="External" Target="https://m.edsoo.ru/7f415b90" Type="http://schemas.openxmlformats.org/officeDocument/2006/relationships/hyperlink" Id="rId8"/>
    <Relationship TargetMode="External" Target="https://m.edsoo.ru/7f417af8" Type="http://schemas.openxmlformats.org/officeDocument/2006/relationships/hyperlink" Id="rId9"/>
    <Relationship TargetMode="External" Target="https://m.edsoo.ru/7f417af8" Type="http://schemas.openxmlformats.org/officeDocument/2006/relationships/hyperlink" Id="rId10"/>
    <Relationship TargetMode="External" Target="https://m.edsoo.ru/7f417af8" Type="http://schemas.openxmlformats.org/officeDocument/2006/relationships/hyperlink" Id="rId11"/>
    <Relationship TargetMode="External" Target="https://m.edsoo.ru/7f417af8" Type="http://schemas.openxmlformats.org/officeDocument/2006/relationships/hyperlink" Id="rId12"/>
    <Relationship TargetMode="External" Target="https://m.edsoo.ru/7f417af8" Type="http://schemas.openxmlformats.org/officeDocument/2006/relationships/hyperlink" Id="rId13"/>
    <Relationship TargetMode="External" Target="https://m.edsoo.ru/7f417af8" Type="http://schemas.openxmlformats.org/officeDocument/2006/relationships/hyperlink" Id="rId14"/>
    <Relationship TargetMode="External" Target="https://m.edsoo.ru/7f417af8" Type="http://schemas.openxmlformats.org/officeDocument/2006/relationships/hyperlink" Id="rId15"/>
    <Relationship TargetMode="External" Target="https://m.edsoo.ru/7f417af8" Type="http://schemas.openxmlformats.org/officeDocument/2006/relationships/hyperlink" Id="rId16"/>
    <Relationship TargetMode="External" Target="https://m.edsoo.ru/7f417af8" Type="http://schemas.openxmlformats.org/officeDocument/2006/relationships/hyperlink" Id="rId17"/>
    <Relationship TargetMode="External" Target="https://m.edsoo.ru/7f417af8" Type="http://schemas.openxmlformats.org/officeDocument/2006/relationships/hyperlink" Id="rId18"/>
    <Relationship TargetMode="External" Target="https://m.edsoo.ru/7f419d08" Type="http://schemas.openxmlformats.org/officeDocument/2006/relationships/hyperlink" Id="rId19"/>
    <Relationship TargetMode="External" Target="https://m.edsoo.ru/7f419d08" Type="http://schemas.openxmlformats.org/officeDocument/2006/relationships/hyperlink" Id="rId20"/>
    <Relationship TargetMode="External" Target="https://m.edsoo.ru/7f419d08" Type="http://schemas.openxmlformats.org/officeDocument/2006/relationships/hyperlink" Id="rId21"/>
    <Relationship TargetMode="External" Target="https://m.edsoo.ru/7f419d08" Type="http://schemas.openxmlformats.org/officeDocument/2006/relationships/hyperlink" Id="rId22"/>
    <Relationship TargetMode="External" Target="https://m.edsoo.ru/7f419d08" Type="http://schemas.openxmlformats.org/officeDocument/2006/relationships/hyperlink" Id="rId23"/>
    <Relationship TargetMode="External" Target="https://m.edsoo.ru/7f419d08" Type="http://schemas.openxmlformats.org/officeDocument/2006/relationships/hyperlink" Id="rId24"/>
    <Relationship TargetMode="External" Target="https://m.edsoo.ru/7f419d08" Type="http://schemas.openxmlformats.org/officeDocument/2006/relationships/hyperlink" Id="rId25"/>
    <Relationship TargetMode="External" Target="https://m.edsoo.ru/7f4211de" Type="http://schemas.openxmlformats.org/officeDocument/2006/relationships/hyperlink" Id="rId26"/>
    <Relationship TargetMode="External" Target="https://m.edsoo.ru/7f421382" Type="http://schemas.openxmlformats.org/officeDocument/2006/relationships/hyperlink" Id="rId27"/>
    <Relationship TargetMode="External" Target="https://m.edsoo.ru/7f42154e" Type="http://schemas.openxmlformats.org/officeDocument/2006/relationships/hyperlink" Id="rId28"/>
    <Relationship TargetMode="External" Target="https://m.edsoo.ru/7f4218be" Type="http://schemas.openxmlformats.org/officeDocument/2006/relationships/hyperlink" Id="rId29"/>
    <Relationship TargetMode="External" Target="https://m.edsoo.ru/7f41feec" Type="http://schemas.openxmlformats.org/officeDocument/2006/relationships/hyperlink" Id="rId30"/>
    <Relationship TargetMode="External" Target="https://m.edsoo.ru/7f41fafa" Type="http://schemas.openxmlformats.org/officeDocument/2006/relationships/hyperlink" Id="rId31"/>
    <Relationship TargetMode="External" Target="https://m.edsoo.ru/7f41fd70" Type="http://schemas.openxmlformats.org/officeDocument/2006/relationships/hyperlink" Id="rId32"/>
    <Relationship TargetMode="External" Target="https://m.edsoo.ru/7f421382" Type="http://schemas.openxmlformats.org/officeDocument/2006/relationships/hyperlink" Id="rId33"/>
    <Relationship TargetMode="External" Target="https://m.edsoo.ru/7f42154e" Type="http://schemas.openxmlformats.org/officeDocument/2006/relationships/hyperlink" Id="rId34"/>
    <Relationship TargetMode="External" Target="https://m.edsoo.ru/7f4218be" Type="http://schemas.openxmlformats.org/officeDocument/2006/relationships/hyperlink" Id="rId35"/>
    <Relationship TargetMode="External" Target="https://m.edsoo.ru/7f42276e" Type="http://schemas.openxmlformats.org/officeDocument/2006/relationships/hyperlink" Id="rId36"/>
    <Relationship TargetMode="External" Target="https://m.edsoo.ru/7f422930" Type="http://schemas.openxmlformats.org/officeDocument/2006/relationships/hyperlink" Id="rId37"/>
    <Relationship TargetMode="External" Target="https://m.edsoo.ru/7f422af2" Type="http://schemas.openxmlformats.org/officeDocument/2006/relationships/hyperlink" Id="rId38"/>
    <Relationship TargetMode="External" Target="https://m.edsoo.ru/7f422cc8" Type="http://schemas.openxmlformats.org/officeDocument/2006/relationships/hyperlink" Id="rId39"/>
    <Relationship TargetMode="External" Target="https://m.edsoo.ru/7f422fca" Type="http://schemas.openxmlformats.org/officeDocument/2006/relationships/hyperlink" Id="rId40"/>
    <Relationship TargetMode="External" Target="https://m.edsoo.ru/7f423182" Type="http://schemas.openxmlformats.org/officeDocument/2006/relationships/hyperlink" Id="rId41"/>
    <Relationship TargetMode="External" Target="https://m.edsoo.ru/7f42432a" Type="http://schemas.openxmlformats.org/officeDocument/2006/relationships/hyperlink" Id="rId42"/>
    <Relationship TargetMode="External" Target="https://m.edsoo.ru/7f42464a" Type="http://schemas.openxmlformats.org/officeDocument/2006/relationships/hyperlink" Id="rId43"/>
    <Relationship TargetMode="External" Target="https://m.edsoo.ru/7f424c12" Type="http://schemas.openxmlformats.org/officeDocument/2006/relationships/hyperlink" Id="rId44"/>
    <Relationship TargetMode="External" Target="https://m.edsoo.ru/7f424fd2" Type="http://schemas.openxmlformats.org/officeDocument/2006/relationships/hyperlink" Id="rId45"/>
    <Relationship TargetMode="External" Target="https://m.edsoo.ru/7f4251d0" Type="http://schemas.openxmlformats.org/officeDocument/2006/relationships/hyperlink" Id="rId46"/>
    <Relationship TargetMode="External" Target="https://m.edsoo.ru/7f423312" Type="http://schemas.openxmlformats.org/officeDocument/2006/relationships/hyperlink" Id="rId47"/>
    <Relationship TargetMode="External" Target="https://m.edsoo.ru/7f4237fe" Type="http://schemas.openxmlformats.org/officeDocument/2006/relationships/hyperlink" Id="rId48"/>
    <Relationship TargetMode="External" Target="https://m.edsoo.ru/7f4239de" Type="http://schemas.openxmlformats.org/officeDocument/2006/relationships/hyperlink" Id="rId49"/>
    <Relationship TargetMode="External" Target="https://m.edsoo.ru/7f420482" Type="http://schemas.openxmlformats.org/officeDocument/2006/relationships/hyperlink" Id="rId50"/>
    <Relationship TargetMode="External" Target="https://m.edsoo.ru/7f42064e" Type="http://schemas.openxmlformats.org/officeDocument/2006/relationships/hyperlink" Id="rId51"/>
    <Relationship TargetMode="External" Target="https://m.edsoo.ru/7f420806" Type="http://schemas.openxmlformats.org/officeDocument/2006/relationships/hyperlink" Id="rId52"/>
    <Relationship TargetMode="External" Target="https://m.edsoo.ru/7f4209a0" Type="http://schemas.openxmlformats.org/officeDocument/2006/relationships/hyperlink" Id="rId53"/>
    <Relationship TargetMode="External" Target="https://m.edsoo.ru/7f420e6e" Type="http://schemas.openxmlformats.org/officeDocument/2006/relationships/hyperlink" Id="rId54"/>
    <Relationship TargetMode="External" Target="https://m.edsoo.ru/7f427c32" Type="http://schemas.openxmlformats.org/officeDocument/2006/relationships/hyperlink" Id="rId55"/>
    <Relationship TargetMode="External" Target="https://m.edsoo.ru/7f427e8a" Type="http://schemas.openxmlformats.org/officeDocument/2006/relationships/hyperlink" Id="rId56"/>
    <Relationship TargetMode="External" Target="https://m.edsoo.ru/7f42836c" Type="http://schemas.openxmlformats.org/officeDocument/2006/relationships/hyperlink" Id="rId57"/>
    <Relationship TargetMode="External" Target="https://m.edsoo.ru/7f4284de" Type="http://schemas.openxmlformats.org/officeDocument/2006/relationships/hyperlink" Id="rId58"/>
    <Relationship TargetMode="External" Target="https://m.edsoo.ru/7f42865a" Type="http://schemas.openxmlformats.org/officeDocument/2006/relationships/hyperlink" Id="rId59"/>
    <Relationship TargetMode="External" Target="https://m.edsoo.ru/7f4287d6" Type="http://schemas.openxmlformats.org/officeDocument/2006/relationships/hyperlink" Id="rId60"/>
    <Relationship TargetMode="External" Target="https://m.edsoo.ru/7f421044" Type="http://schemas.openxmlformats.org/officeDocument/2006/relationships/hyperlink" Id="rId61"/>
    <Relationship TargetMode="External" Target="https://m.edsoo.ru/7f41de76" Type="http://schemas.openxmlformats.org/officeDocument/2006/relationships/hyperlink" Id="rId62"/>
    <Relationship TargetMode="External" Target="https://m.edsoo.ru/7f41dff2" Type="http://schemas.openxmlformats.org/officeDocument/2006/relationships/hyperlink" Id="rId63"/>
    <Relationship TargetMode="External" Target="https://m.edsoo.ru/7f41e16e" Type="http://schemas.openxmlformats.org/officeDocument/2006/relationships/hyperlink" Id="rId64"/>
    <Relationship TargetMode="External" Target="https://m.edsoo.ru/7f41e42a" Type="http://schemas.openxmlformats.org/officeDocument/2006/relationships/hyperlink" Id="rId65"/>
    <Relationship TargetMode="External" Target="https://m.edsoo.ru/7f41e8a8" Type="http://schemas.openxmlformats.org/officeDocument/2006/relationships/hyperlink" Id="rId66"/>
    <Relationship TargetMode="External" Target="https://m.edsoo.ru/7f41ed80" Type="http://schemas.openxmlformats.org/officeDocument/2006/relationships/hyperlink" Id="rId67"/>
    <Relationship TargetMode="External" Target="https://m.edsoo.ru/7f41ea24" Type="http://schemas.openxmlformats.org/officeDocument/2006/relationships/hyperlink" Id="rId68"/>
    <Relationship TargetMode="External" Target="https://m.edsoo.ru/7f41ef06" Type="http://schemas.openxmlformats.org/officeDocument/2006/relationships/hyperlink" Id="rId69"/>
    <Relationship TargetMode="External" Target="https://m.edsoo.ru/7f41f078" Type="http://schemas.openxmlformats.org/officeDocument/2006/relationships/hyperlink" Id="rId70"/>
    <Relationship TargetMode="External" Target="https://m.edsoo.ru/7f41f1fe" Type="http://schemas.openxmlformats.org/officeDocument/2006/relationships/hyperlink" Id="rId71"/>
    <Relationship TargetMode="External" Target="https://m.edsoo.ru/7f427282" Type="http://schemas.openxmlformats.org/officeDocument/2006/relationships/hyperlink" Id="rId72"/>
    <Relationship TargetMode="External" Target="https://m.edsoo.ru/7f427412" Type="http://schemas.openxmlformats.org/officeDocument/2006/relationships/hyperlink" Id="rId73"/>
    <Relationship TargetMode="External" Target="https://m.edsoo.ru/7f426d1e" Type="http://schemas.openxmlformats.org/officeDocument/2006/relationships/hyperlink" Id="rId74"/>
    <Relationship TargetMode="External" Target="https://m.edsoo.ru/7f41f50a" Type="http://schemas.openxmlformats.org/officeDocument/2006/relationships/hyperlink" Id="rId75"/>
    <Relationship TargetMode="External" Target="https://m.edsoo.ru/7f429c6c" Type="http://schemas.openxmlformats.org/officeDocument/2006/relationships/hyperlink" Id="rId76"/>
    <Relationship TargetMode="External" Target="https://m.edsoo.ru/7f429f32" Type="http://schemas.openxmlformats.org/officeDocument/2006/relationships/hyperlink" Id="rId77"/>
    <Relationship TargetMode="External" Target="https://m.edsoo.ru/7f42a0e0" Type="http://schemas.openxmlformats.org/officeDocument/2006/relationships/hyperlink" Id="rId78"/>
    <Relationship TargetMode="External" Target="https://m.edsoo.ru/7f42a27a" Type="http://schemas.openxmlformats.org/officeDocument/2006/relationships/hyperlink" Id="rId79"/>
    <Relationship TargetMode="External" Target="https://m.edsoo.ru/7f42a900" Type="http://schemas.openxmlformats.org/officeDocument/2006/relationships/hyperlink" Id="rId80"/>
    <Relationship TargetMode="External" Target="https://m.edsoo.ru/7f42d452" Type="http://schemas.openxmlformats.org/officeDocument/2006/relationships/hyperlink" Id="rId81"/>
    <Relationship TargetMode="External" Target="https://m.edsoo.ru/7f42eaaa" Type="http://schemas.openxmlformats.org/officeDocument/2006/relationships/hyperlink" Id="rId82"/>
    <Relationship TargetMode="External" Target="https://m.edsoo.ru/7f42d862" Type="http://schemas.openxmlformats.org/officeDocument/2006/relationships/hyperlink" Id="rId83"/>
    <Relationship TargetMode="External" Target="https://m.edsoo.ru/7f42d862" Type="http://schemas.openxmlformats.org/officeDocument/2006/relationships/hyperlink" Id="rId84"/>
    <Relationship TargetMode="External" Target="https://m.edsoo.ru/7f42dd26" Type="http://schemas.openxmlformats.org/officeDocument/2006/relationships/hyperlink" Id="rId85"/>
    <Relationship TargetMode="External" Target="https://m.edsoo.ru/7f42ded4" Type="http://schemas.openxmlformats.org/officeDocument/2006/relationships/hyperlink" Id="rId86"/>
    <Relationship TargetMode="External" Target="https://m.edsoo.ru/7f42e0be" Type="http://schemas.openxmlformats.org/officeDocument/2006/relationships/hyperlink" Id="rId87"/>
    <Relationship TargetMode="External" Target="https://m.edsoo.ru/7f42e262" Type="http://schemas.openxmlformats.org/officeDocument/2006/relationships/hyperlink" Id="rId88"/>
    <Relationship TargetMode="External" Target="https://m.edsoo.ru/7f4354a4" Type="http://schemas.openxmlformats.org/officeDocument/2006/relationships/hyperlink" Id="rId89"/>
    <Relationship TargetMode="External" Target="https://m.edsoo.ru/7f436098" Type="http://schemas.openxmlformats.org/officeDocument/2006/relationships/hyperlink" Id="rId90"/>
    <Relationship TargetMode="External" Target="https://m.edsoo.ru/7f435648" Type="http://schemas.openxmlformats.org/officeDocument/2006/relationships/hyperlink" Id="rId91"/>
    <Relationship TargetMode="External" Target="https://m.edsoo.ru/7f435648" Type="http://schemas.openxmlformats.org/officeDocument/2006/relationships/hyperlink" Id="rId92"/>
    <Relationship TargetMode="External" Target="https://m.edsoo.ru/7f435648" Type="http://schemas.openxmlformats.org/officeDocument/2006/relationships/hyperlink" Id="rId93"/>
    <Relationship TargetMode="External" Target="https://m.edsoo.ru/7f43599a" Type="http://schemas.openxmlformats.org/officeDocument/2006/relationships/hyperlink" Id="rId94"/>
    <Relationship TargetMode="External" Target="https://m.edsoo.ru/7f435ed6" Type="http://schemas.openxmlformats.org/officeDocument/2006/relationships/hyperlink" Id="rId95"/>
    <Relationship TargetMode="External" Target="https://m.edsoo.ru/7f42fd38" Type="http://schemas.openxmlformats.org/officeDocument/2006/relationships/hyperlink" Id="rId96"/>
    <Relationship TargetMode="External" Target="https://m.edsoo.ru/7f42fd38" Type="http://schemas.openxmlformats.org/officeDocument/2006/relationships/hyperlink" Id="rId97"/>
    <Relationship TargetMode="External" Target="https://m.edsoo.ru/7f42ec80" Type="http://schemas.openxmlformats.org/officeDocument/2006/relationships/hyperlink" Id="rId98"/>
    <Relationship TargetMode="External" Target="https://m.edsoo.ru/7f430382" Type="http://schemas.openxmlformats.org/officeDocument/2006/relationships/hyperlink" Id="rId99"/>
    <Relationship TargetMode="External" Target="https://m.edsoo.ru/7f4308e6" Type="http://schemas.openxmlformats.org/officeDocument/2006/relationships/hyperlink" Id="rId100"/>
    <Relationship TargetMode="External" Target="https://m.edsoo.ru/7f430a8a" Type="http://schemas.openxmlformats.org/officeDocument/2006/relationships/hyperlink" Id="rId101"/>
    <Relationship TargetMode="External" Target="https://m.edsoo.ru/7f430f44" Type="http://schemas.openxmlformats.org/officeDocument/2006/relationships/hyperlink" Id="rId102"/>
    <Relationship TargetMode="External" Target="https://m.edsoo.ru/7f430f44" Type="http://schemas.openxmlformats.org/officeDocument/2006/relationships/hyperlink" Id="rId103"/>
    <Relationship TargetMode="External" Target="https://m.edsoo.ru/7f43128c" Type="http://schemas.openxmlformats.org/officeDocument/2006/relationships/hyperlink" Id="rId104"/>
    <Relationship TargetMode="External" Target="https://m.edsoo.ru/7f4315c0" Type="http://schemas.openxmlformats.org/officeDocument/2006/relationships/hyperlink" Id="rId105"/>
    <Relationship TargetMode="External" Target="https://m.edsoo.ru/7f4318c2" Type="http://schemas.openxmlformats.org/officeDocument/2006/relationships/hyperlink" Id="rId106"/>
    <Relationship TargetMode="External" Target="https://m.edsoo.ru/7f431a20" Type="http://schemas.openxmlformats.org/officeDocument/2006/relationships/hyperlink" Id="rId107"/>
    <Relationship TargetMode="External" Target="https://m.edsoo.ru/7f43259c" Type="http://schemas.openxmlformats.org/officeDocument/2006/relationships/hyperlink" Id="rId108"/>
    <Relationship TargetMode="External" Target="https://m.edsoo.ru/7f432736" Type="http://schemas.openxmlformats.org/officeDocument/2006/relationships/hyperlink" Id="rId109"/>
    <Relationship TargetMode="External" Target="https://m.edsoo.ru/7f432736" Type="http://schemas.openxmlformats.org/officeDocument/2006/relationships/hyperlink" Id="rId110"/>
    <Relationship TargetMode="External" Target="https://m.edsoo.ru/7f431d36" Type="http://schemas.openxmlformats.org/officeDocument/2006/relationships/hyperlink" Id="rId111"/>
    <Relationship TargetMode="External" Target="https://m.edsoo.ru/7f42ee1a" Type="http://schemas.openxmlformats.org/officeDocument/2006/relationships/hyperlink" Id="rId112"/>
    <Relationship TargetMode="External" Target="https://m.edsoo.ru/7f42ee1a" Type="http://schemas.openxmlformats.org/officeDocument/2006/relationships/hyperlink" Id="rId113"/>
    <Relationship TargetMode="External" Target="https://m.edsoo.ru/7f42ee1a" Type="http://schemas.openxmlformats.org/officeDocument/2006/relationships/hyperlink" Id="rId114"/>
    <Relationship TargetMode="External" Target="https://m.edsoo.ru/7f42f158" Type="http://schemas.openxmlformats.org/officeDocument/2006/relationships/hyperlink" Id="rId115"/>
    <Relationship TargetMode="External" Target="https://m.edsoo.ru/7f42f3f6" Type="http://schemas.openxmlformats.org/officeDocument/2006/relationships/hyperlink" Id="rId116"/>
    <Relationship TargetMode="External" Target="https://m.edsoo.ru/7f42f5a4" Type="http://schemas.openxmlformats.org/officeDocument/2006/relationships/hyperlink" Id="rId117"/>
    <Relationship TargetMode="External" Target="https://m.edsoo.ru/7f42fef0" Type="http://schemas.openxmlformats.org/officeDocument/2006/relationships/hyperlink" Id="rId118"/>
    <Relationship TargetMode="External" Target="https://m.edsoo.ru/7f430076" Type="http://schemas.openxmlformats.org/officeDocument/2006/relationships/hyperlink" Id="rId119"/>
    <Relationship TargetMode="External" Target="https://m.edsoo.ru/7f43c542" Type="http://schemas.openxmlformats.org/officeDocument/2006/relationships/hyperlink" Id="rId120"/>
    <Relationship TargetMode="External" Target="https://m.edsoo.ru/7f43c3d0" Type="http://schemas.openxmlformats.org/officeDocument/2006/relationships/hyperlink" Id="rId121"/>
    <Relationship TargetMode="External" Target="https://m.edsoo.ru/7f4328c6" Type="http://schemas.openxmlformats.org/officeDocument/2006/relationships/hyperlink" Id="rId122"/>
    <Relationship TargetMode="External" Target="https://m.edsoo.ru/7f432b6e" Type="http://schemas.openxmlformats.org/officeDocument/2006/relationships/hyperlink" Id="rId123"/>
    <Relationship TargetMode="External" Target="https://m.edsoo.ru/7f42f75c" Type="http://schemas.openxmlformats.org/officeDocument/2006/relationships/hyperlink" Id="rId124"/>
    <Relationship TargetMode="External" Target="https://m.edsoo.ru/7f42f8f6" Type="http://schemas.openxmlformats.org/officeDocument/2006/relationships/hyperlink" Id="rId125"/>
    <Relationship TargetMode="External" Target="https://m.edsoo.ru/7f4301f2" Type="http://schemas.openxmlformats.org/officeDocument/2006/relationships/hyperlink" Id="rId126"/>
    <Relationship TargetMode="External" Target="https://m.edsoo.ru/7f43d6d6" Type="http://schemas.openxmlformats.org/officeDocument/2006/relationships/hyperlink" Id="rId127"/>
    <Relationship TargetMode="External" Target="https://m.edsoo.ru/7f43d6d6" Type="http://schemas.openxmlformats.org/officeDocument/2006/relationships/hyperlink" Id="rId128"/>
    <Relationship TargetMode="External" Target="https://m.edsoo.ru/7f42c692" Type="http://schemas.openxmlformats.org/officeDocument/2006/relationships/hyperlink" Id="rId129"/>
    <Relationship TargetMode="External" Target="https://m.edsoo.ru/7f42c840" Type="http://schemas.openxmlformats.org/officeDocument/2006/relationships/hyperlink" Id="rId130"/>
    <Relationship TargetMode="External" Target="https://m.edsoo.ru/7f42cb88" Type="http://schemas.openxmlformats.org/officeDocument/2006/relationships/hyperlink" Id="rId131"/>
    <Relationship TargetMode="External" Target="https://m.edsoo.ru/7f42cd2c" Type="http://schemas.openxmlformats.org/officeDocument/2006/relationships/hyperlink" Id="rId132"/>
    <Relationship TargetMode="External" Target="https://m.edsoo.ru/7f42c9e4" Type="http://schemas.openxmlformats.org/officeDocument/2006/relationships/hyperlink" Id="rId133"/>
    <Relationship TargetMode="External" Target="https://m.edsoo.ru/7f42c9e4" Type="http://schemas.openxmlformats.org/officeDocument/2006/relationships/hyperlink" Id="rId134"/>
    <Relationship TargetMode="External" Target="https://m.edsoo.ru/7f433c12" Type="http://schemas.openxmlformats.org/officeDocument/2006/relationships/hyperlink" Id="rId135"/>
    <Relationship TargetMode="External" Target="https://m.edsoo.ru/7f433d84" Type="http://schemas.openxmlformats.org/officeDocument/2006/relationships/hyperlink" Id="rId136"/>
    <Relationship TargetMode="External" Target="https://m.edsoo.ru/7f434bbc" Type="http://schemas.openxmlformats.org/officeDocument/2006/relationships/hyperlink" Id="rId137"/>
    <Relationship TargetMode="External" Target="https://m.edsoo.ru/7f4343e2" Type="http://schemas.openxmlformats.org/officeDocument/2006/relationships/hyperlink" Id="rId138"/>
    <Relationship TargetMode="External" Target="https://m.edsoo.ru/7f434572" Type="http://schemas.openxmlformats.org/officeDocument/2006/relationships/hyperlink" Id="rId139"/>
    <Relationship TargetMode="External" Target="https://m.edsoo.ru/7f434d38" Type="http://schemas.openxmlformats.org/officeDocument/2006/relationships/hyperlink" Id="rId140"/>
    <Relationship TargetMode="External" Target="https://m.edsoo.ru/7f434eb4" Type="http://schemas.openxmlformats.org/officeDocument/2006/relationships/hyperlink" Id="rId141"/>
    <Relationship TargetMode="External" Target="https://m.edsoo.ru/7f4371aa" Type="http://schemas.openxmlformats.org/officeDocument/2006/relationships/hyperlink" Id="rId142"/>
    <Relationship TargetMode="External" Target="https://m.edsoo.ru/7f43736c" Type="http://schemas.openxmlformats.org/officeDocument/2006/relationships/hyperlink" Id="rId143"/>
    <Relationship TargetMode="External" Target="https://m.edsoo.ru/7f437510" Type="http://schemas.openxmlformats.org/officeDocument/2006/relationships/hyperlink" Id="rId144"/>
    <Relationship TargetMode="External" Target="https://m.edsoo.ru/7f4376b4" Type="http://schemas.openxmlformats.org/officeDocument/2006/relationships/hyperlink" Id="rId145"/>
    <Relationship TargetMode="External" Target="https://m.edsoo.ru/7f436b88" Type="http://schemas.openxmlformats.org/officeDocument/2006/relationships/hyperlink" Id="rId146"/>
    <Relationship TargetMode="External" Target="https://m.edsoo.ru/7f437858" Type="http://schemas.openxmlformats.org/officeDocument/2006/relationships/hyperlink" Id="rId147"/>
    <Relationship TargetMode="External" Target="https://m.edsoo.ru/7f43bf66" Type="http://schemas.openxmlformats.org/officeDocument/2006/relationships/hyperlink" Id="rId148"/>
    <Relationship TargetMode="External" Target="https://m.edsoo.ru/7f43c542" Type="http://schemas.openxmlformats.org/officeDocument/2006/relationships/hyperlink" Id="rId149"/>
    <Relationship TargetMode="External" Target="https://m.edsoo.ru/7f43c542" Type="http://schemas.openxmlformats.org/officeDocument/2006/relationships/hyperlink" Id="rId150"/>
    <Relationship TargetMode="External" Target="https://m.edsoo.ru/7f43c3d0" Type="http://schemas.openxmlformats.org/officeDocument/2006/relationships/hyperlink" Id="rId151"/>
    <Relationship TargetMode="External" Target="https://m.edsoo.ru/7f43c3d0" Type="http://schemas.openxmlformats.org/officeDocument/2006/relationships/hyperlink" Id="rId152"/>
    <Relationship TargetMode="External" Target="https://m.edsoo.ru/7f43c9b6" Type="http://schemas.openxmlformats.org/officeDocument/2006/relationships/hyperlink" Id="rId153"/>
    <Relationship TargetMode="External" Target="https://m.edsoo.ru/7f43c9b6" Type="http://schemas.openxmlformats.org/officeDocument/2006/relationships/hyperlink" Id="rId154"/>
    <Relationship TargetMode="External" Target="https://m.edsoo.ru/7f43d0b4" Type="http://schemas.openxmlformats.org/officeDocument/2006/relationships/hyperlink" Id="rId155"/>
    <Relationship TargetMode="External" Target="https://m.edsoo.ru/7f43d0b4" Type="http://schemas.openxmlformats.org/officeDocument/2006/relationships/hyperlink" Id="rId156"/>
    <Relationship TargetMode="External" Target="https://m.edsoo.ru/7f43d23a" Type="http://schemas.openxmlformats.org/officeDocument/2006/relationships/hyperlink" Id="rId157"/>
    <Relationship TargetMode="External" Target="https://m.edsoo.ru/7f43d55a" Type="http://schemas.openxmlformats.org/officeDocument/2006/relationships/hyperlink" Id="rId158"/>
    <Relationship TargetMode="External" Target="https://m.edsoo.ru/7f43ad5a" Type="http://schemas.openxmlformats.org/officeDocument/2006/relationships/hyperlink" Id="rId159"/>
    <Relationship TargetMode="External" Target="https://m.edsoo.ru/7f43af08" Type="http://schemas.openxmlformats.org/officeDocument/2006/relationships/hyperlink" Id="rId160"/>
    <Relationship TargetMode="External" Target="https://m.edsoo.ru/7f43af08" Type="http://schemas.openxmlformats.org/officeDocument/2006/relationships/hyperlink" Id="rId161"/>
    <Relationship TargetMode="External" Target="https://m.edsoo.ru/7f43af08" Type="http://schemas.openxmlformats.org/officeDocument/2006/relationships/hyperlink" Id="rId162"/>
    <Relationship TargetMode="External" Target="https://m.edsoo.ru/7f43b098" Type="http://schemas.openxmlformats.org/officeDocument/2006/relationships/hyperlink" Id="rId163"/>
    <Relationship TargetMode="External" Target="https://m.edsoo.ru/7f43b21e" Type="http://schemas.openxmlformats.org/officeDocument/2006/relationships/hyperlink" Id="rId164"/>
    <Relationship TargetMode="External" Target="https://m.edsoo.ru/7f43b5a2" Type="http://schemas.openxmlformats.org/officeDocument/2006/relationships/hyperlink" Id="rId165"/>
    <Relationship TargetMode="External" Target="https://m.edsoo.ru/7f43b098" Type="http://schemas.openxmlformats.org/officeDocument/2006/relationships/hyperlink" Id="rId166"/>
    <Relationship TargetMode="External" Target="https://m.edsoo.ru/7f4396c6" Type="http://schemas.openxmlformats.org/officeDocument/2006/relationships/hyperlink" Id="rId167"/>
    <Relationship TargetMode="External" Target="https://m.edsoo.ru/7f439842" Type="http://schemas.openxmlformats.org/officeDocument/2006/relationships/hyperlink" Id="rId168"/>
    <Relationship TargetMode="External" Target="https://m.edsoo.ru/7f4399b4" Type="http://schemas.openxmlformats.org/officeDocument/2006/relationships/hyperlink" Id="rId169"/>
    <Relationship TargetMode="External" Target="https://m.edsoo.ru/7f439eb4" Type="http://schemas.openxmlformats.org/officeDocument/2006/relationships/hyperlink" Id="rId170"/>
    <Relationship TargetMode="External" Target="https://m.edsoo.ru/7f43a03a" Type="http://schemas.openxmlformats.org/officeDocument/2006/relationships/hyperlink" Id="rId171"/>
    <Relationship TargetMode="External" Target="https://m.edsoo.ru/7f43a1ac" Type="http://schemas.openxmlformats.org/officeDocument/2006/relationships/hyperlink" Id="rId172"/>
    <Relationship TargetMode="External" Target="https://m.edsoo.ru/7f43a31e" Type="http://schemas.openxmlformats.org/officeDocument/2006/relationships/hyperlink" Id="rId173"/>
    <Relationship TargetMode="External" Target="https://m.edsoo.ru/7f43a526" Type="http://schemas.openxmlformats.org/officeDocument/2006/relationships/hyperlink" Id="rId174"/>
    <Relationship TargetMode="External" Target="https://m.edsoo.ru/7f43ab84" Type="http://schemas.openxmlformats.org/officeDocument/2006/relationships/hyperlink" Id="rId175"/>
    <Relationship TargetMode="External" Target="https://m.edsoo.ru/7f43e6c6" Type="http://schemas.openxmlformats.org/officeDocument/2006/relationships/hyperlink" Id="rId176"/>
    <Relationship TargetMode="External" Target="https://m.edsoo.ru/7f43ebda" Type="http://schemas.openxmlformats.org/officeDocument/2006/relationships/hyperlink" Id="rId177"/>
    <Relationship TargetMode="External" Target="https://m.edsoo.ru/7f43ed7e" Type="http://schemas.openxmlformats.org/officeDocument/2006/relationships/hyperlink" Id="rId178"/>
    <Relationship TargetMode="External" Target="https://m.edsoo.ru/7f43f3b4" Type="http://schemas.openxmlformats.org/officeDocument/2006/relationships/hyperlink" Id="rId179"/>
    <Relationship TargetMode="External" Target="https://m.edsoo.ru/7f43f58a" Type="http://schemas.openxmlformats.org/officeDocument/2006/relationships/hyperlink" Id="rId180"/>
    <Relationship TargetMode="External" Target="https://m.edsoo.ru/7f43ef2c" Type="http://schemas.openxmlformats.org/officeDocument/2006/relationships/hyperlink" Id="rId181"/>
    <Relationship TargetMode="External" Target="https://m.edsoo.ru/7f43f0c6" Type="http://schemas.openxmlformats.org/officeDocument/2006/relationships/hyperlink" Id="rId182"/>
    <Relationship TargetMode="External" Target="https://m.edsoo.ru/7f43f72e" Type="http://schemas.openxmlformats.org/officeDocument/2006/relationships/hyperlink" Id="rId183"/>
    <Relationship TargetMode="External" Target="https://m.edsoo.ru/7f43f8a0" Type="http://schemas.openxmlformats.org/officeDocument/2006/relationships/hyperlink" Id="rId184"/>
    <Relationship TargetMode="External" Target="https://m.edsoo.ru/7f43fe0e" Type="http://schemas.openxmlformats.org/officeDocument/2006/relationships/hyperlink" Id="rId185"/>
    <Relationship TargetMode="External" Target="https://m.edsoo.ru/7f4401a6" Type="http://schemas.openxmlformats.org/officeDocument/2006/relationships/hyperlink" Id="rId186"/>
    <Relationship TargetMode="External" Target="https://m.edsoo.ru/7f4404f8" Type="http://schemas.openxmlformats.org/officeDocument/2006/relationships/hyperlink" Id="rId187"/>
    <Relationship TargetMode="External" Target="https://m.edsoo.ru/7f443b12" Type="http://schemas.openxmlformats.org/officeDocument/2006/relationships/hyperlink" Id="rId188"/>
    <Relationship TargetMode="External" Target="https://m.edsoo.ru/7f443cd4" Type="http://schemas.openxmlformats.org/officeDocument/2006/relationships/hyperlink" Id="rId189"/>
    <Relationship TargetMode="External" Target="https://m.edsoo.ru/7f443fea" Type="http://schemas.openxmlformats.org/officeDocument/2006/relationships/hyperlink" Id="rId190"/>
    <Relationship TargetMode="External" Target="https://m.edsoo.ru/7f4441ca" Type="http://schemas.openxmlformats.org/officeDocument/2006/relationships/hyperlink" Id="rId191"/>
    <Relationship TargetMode="External" Target="https://m.edsoo.ru/7f444364" Type="http://schemas.openxmlformats.org/officeDocument/2006/relationships/hyperlink" Id="rId192"/>
    <Relationship TargetMode="External" Target="https://m.edsoo.ru/7f4446f2" Type="http://schemas.openxmlformats.org/officeDocument/2006/relationships/hyperlink" Id="rId193"/>
    <Relationship TargetMode="External" Target="https://m.edsoo.ru/7f444a94" Type="http://schemas.openxmlformats.org/officeDocument/2006/relationships/hyperlink" Id="rId194"/>
    <Relationship TargetMode="External" Target="https://m.edsoo.ru/7f444c56" Type="http://schemas.openxmlformats.org/officeDocument/2006/relationships/hyperlink" Id="rId195"/>
    <Relationship TargetMode="External" Target="https://m.edsoo.ru/7f444f44" Type="http://schemas.openxmlformats.org/officeDocument/2006/relationships/hyperlink" Id="rId196"/>
    <Relationship TargetMode="External" Target="https://m.edsoo.ru/7f44516a" Type="http://schemas.openxmlformats.org/officeDocument/2006/relationships/hyperlink" Id="rId197"/>
    <Relationship TargetMode="External" Target="https://m.edsoo.ru/7f4452e6" Type="http://schemas.openxmlformats.org/officeDocument/2006/relationships/hyperlink" Id="rId198"/>
    <Relationship TargetMode="External" Target="https://m.edsoo.ru/7f445516" Type="http://schemas.openxmlformats.org/officeDocument/2006/relationships/hyperlink" Id="rId199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